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18F88" w14:textId="47C53C7A" w:rsidR="00A05F67" w:rsidRDefault="00A05F67" w:rsidP="001F30D6">
      <w:pPr>
        <w:spacing w:line="360" w:lineRule="auto"/>
        <w:rPr>
          <w:lang w:eastAsia="ja-JP"/>
        </w:rPr>
      </w:pPr>
    </w:p>
    <w:p w14:paraId="74ADE158" w14:textId="584D627E" w:rsidR="00481F89" w:rsidRDefault="00481F89" w:rsidP="00481F89">
      <w:pPr>
        <w:spacing w:line="360" w:lineRule="auto"/>
        <w:jc w:val="center"/>
        <w:rPr>
          <w:lang w:eastAsia="ja-JP"/>
        </w:rPr>
      </w:pPr>
      <w:r>
        <w:rPr>
          <w:noProof/>
          <w:lang w:eastAsia="ja-JP"/>
        </w:rPr>
        <w:drawing>
          <wp:inline distT="0" distB="0" distL="0" distR="0" wp14:anchorId="63211ED3" wp14:editId="72A56B07">
            <wp:extent cx="1648503" cy="1167221"/>
            <wp:effectExtent l="0" t="0" r="254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0821" cy="120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2400">
        <w:rPr>
          <w:noProof/>
          <w:lang w:eastAsia="ja-JP"/>
        </w:rPr>
        <w:drawing>
          <wp:inline distT="0" distB="0" distL="0" distR="0" wp14:anchorId="2BC85491" wp14:editId="08DB0F26">
            <wp:extent cx="1110343" cy="11473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1277" cy="116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714D7" w14:textId="77777777" w:rsidR="00481F89" w:rsidRDefault="00481F89" w:rsidP="001F30D6">
      <w:pPr>
        <w:spacing w:line="360" w:lineRule="auto"/>
        <w:rPr>
          <w:lang w:eastAsia="ja-JP"/>
        </w:rPr>
      </w:pPr>
    </w:p>
    <w:p w14:paraId="3A7BA246" w14:textId="77777777" w:rsidR="00646B64" w:rsidRPr="00A05F67" w:rsidRDefault="00646B64" w:rsidP="001F30D6">
      <w:pPr>
        <w:spacing w:line="360" w:lineRule="auto"/>
      </w:pPr>
    </w:p>
    <w:p w14:paraId="7AE6B71E" w14:textId="62FC57C3" w:rsidR="00940E1A" w:rsidRPr="00481F89" w:rsidRDefault="00481F89" w:rsidP="000A0D75">
      <w:pPr>
        <w:jc w:val="center"/>
        <w:rPr>
          <w:rFonts w:ascii="Calibri" w:eastAsiaTheme="majorEastAsia" w:hAnsi="Calibri" w:cstheme="majorBidi"/>
          <w:b/>
          <w:bCs/>
          <w:color w:val="000000" w:themeColor="text1"/>
          <w:sz w:val="44"/>
          <w:szCs w:val="44"/>
          <w:lang w:eastAsia="ja-JP"/>
        </w:rPr>
      </w:pPr>
      <w:r w:rsidRPr="00481F89">
        <w:rPr>
          <w:rFonts w:ascii="Calibri" w:eastAsiaTheme="majorEastAsia" w:hAnsi="Calibri" w:cstheme="majorBidi"/>
          <w:b/>
          <w:bCs/>
          <w:color w:val="000000" w:themeColor="text1"/>
          <w:sz w:val="44"/>
          <w:szCs w:val="44"/>
          <w:lang w:eastAsia="ja-JP"/>
        </w:rPr>
        <w:t>Visita a Salamanca de la Cruz de los Jóvenes</w:t>
      </w:r>
    </w:p>
    <w:p w14:paraId="3E86014A" w14:textId="77777777" w:rsidR="00503DD7" w:rsidRDefault="00503DD7" w:rsidP="00503DD7">
      <w:pPr>
        <w:pStyle w:val="Ttulo2"/>
        <w:jc w:val="center"/>
        <w:rPr>
          <w:color w:val="000000" w:themeColor="text1"/>
        </w:rPr>
      </w:pPr>
    </w:p>
    <w:p w14:paraId="53016997" w14:textId="4FD2EE42" w:rsidR="000D4EF4" w:rsidRPr="00481F89" w:rsidRDefault="00481F89" w:rsidP="00481F89">
      <w:pPr>
        <w:spacing w:line="360" w:lineRule="auto"/>
        <w:jc w:val="center"/>
        <w:rPr>
          <w:b/>
          <w:bCs/>
          <w:sz w:val="26"/>
          <w:szCs w:val="26"/>
          <w:lang w:eastAsia="ja-JP"/>
        </w:rPr>
      </w:pPr>
      <w:r w:rsidRPr="00481F89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>Las Delegaciones de Pastoral Juvenil y Universitaria de la Diócesis de Salamanca organizan, el 13 de octubre, una jornada de actividades en torno a la Cruz de los Jóvenes</w:t>
      </w:r>
      <w:r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>,</w:t>
      </w:r>
      <w:r w:rsidRPr="00481F89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 xml:space="preserve"> bajo el lema </w:t>
      </w:r>
      <w:r w:rsidRPr="00481F89">
        <w:rPr>
          <w:rFonts w:asciiTheme="majorHAnsi" w:eastAsiaTheme="majorEastAsia" w:hAnsiTheme="majorHAnsi" w:cstheme="majorBidi"/>
          <w:b/>
          <w:bCs/>
          <w:i/>
          <w:iCs/>
          <w:color w:val="000000" w:themeColor="text1"/>
          <w:sz w:val="26"/>
          <w:szCs w:val="26"/>
        </w:rPr>
        <w:t>“Arraigados en Cristo”.</w:t>
      </w:r>
    </w:p>
    <w:p w14:paraId="5745D756" w14:textId="77777777" w:rsidR="00503DD7" w:rsidRDefault="00503DD7" w:rsidP="001F30D6">
      <w:pPr>
        <w:spacing w:line="360" w:lineRule="auto"/>
        <w:ind w:left="567"/>
        <w:rPr>
          <w:b/>
          <w:sz w:val="26"/>
          <w:szCs w:val="26"/>
          <w:lang w:eastAsia="ja-JP"/>
        </w:rPr>
      </w:pPr>
    </w:p>
    <w:p w14:paraId="0EDF3075" w14:textId="0F80D337" w:rsidR="00481F89" w:rsidRPr="002C7C04" w:rsidRDefault="00D553E6" w:rsidP="00481F89">
      <w:pPr>
        <w:spacing w:line="360" w:lineRule="auto"/>
        <w:ind w:right="-433"/>
        <w:jc w:val="both"/>
        <w:rPr>
          <w:rFonts w:ascii="Avenir Light" w:hAnsi="Avenir Light"/>
        </w:rPr>
      </w:pPr>
      <w:r w:rsidRPr="008422B3">
        <w:rPr>
          <w:rFonts w:ascii="Avenir Light" w:hAnsi="Avenir Light"/>
          <w:b/>
          <w:color w:val="982584"/>
          <w:sz w:val="20"/>
          <w:szCs w:val="20"/>
        </w:rPr>
        <w:t xml:space="preserve">Salamanca, </w:t>
      </w:r>
      <w:r w:rsidR="00FC4446">
        <w:rPr>
          <w:rFonts w:ascii="Avenir Light" w:hAnsi="Avenir Light"/>
          <w:b/>
          <w:color w:val="982584"/>
          <w:sz w:val="20"/>
          <w:szCs w:val="20"/>
        </w:rPr>
        <w:t>6</w:t>
      </w:r>
      <w:r w:rsidR="00481F89">
        <w:rPr>
          <w:rFonts w:ascii="Avenir Light" w:hAnsi="Avenir Light"/>
          <w:b/>
          <w:color w:val="982584"/>
          <w:sz w:val="20"/>
          <w:szCs w:val="20"/>
        </w:rPr>
        <w:t xml:space="preserve"> de octubre</w:t>
      </w:r>
      <w:r w:rsidR="00E10887">
        <w:rPr>
          <w:rFonts w:ascii="Avenir Light" w:hAnsi="Avenir Light"/>
          <w:b/>
          <w:color w:val="982584"/>
          <w:sz w:val="20"/>
          <w:szCs w:val="20"/>
        </w:rPr>
        <w:t xml:space="preserve"> </w:t>
      </w:r>
      <w:r w:rsidR="00481F89">
        <w:rPr>
          <w:rFonts w:ascii="Avenir Light" w:hAnsi="Avenir Light"/>
          <w:b/>
          <w:color w:val="982584"/>
          <w:sz w:val="20"/>
          <w:szCs w:val="20"/>
        </w:rPr>
        <w:t xml:space="preserve">de </w:t>
      </w:r>
      <w:r w:rsidRPr="008422B3">
        <w:rPr>
          <w:rFonts w:ascii="Avenir Light" w:hAnsi="Avenir Light"/>
          <w:b/>
          <w:color w:val="982584"/>
          <w:sz w:val="20"/>
          <w:szCs w:val="20"/>
        </w:rPr>
        <w:t>20</w:t>
      </w:r>
      <w:r w:rsidR="000D4EF4">
        <w:rPr>
          <w:rFonts w:ascii="Avenir Light" w:hAnsi="Avenir Light"/>
          <w:b/>
          <w:color w:val="982584"/>
          <w:sz w:val="20"/>
          <w:szCs w:val="20"/>
        </w:rPr>
        <w:t>21</w:t>
      </w:r>
      <w:r w:rsidRPr="008422B3">
        <w:rPr>
          <w:rFonts w:ascii="Avenir Light" w:hAnsi="Avenir Light"/>
          <w:b/>
          <w:color w:val="982584"/>
          <w:sz w:val="20"/>
          <w:szCs w:val="20"/>
        </w:rPr>
        <w:t>.</w:t>
      </w:r>
      <w:r w:rsidRPr="00F5239D">
        <w:rPr>
          <w:rFonts w:ascii="Avenir Light" w:hAnsi="Avenir Light"/>
          <w:color w:val="802CAD"/>
        </w:rPr>
        <w:t xml:space="preserve"> </w:t>
      </w:r>
      <w:r w:rsidR="002C7C04">
        <w:rPr>
          <w:rFonts w:ascii="Avenir Light" w:hAnsi="Avenir Light"/>
        </w:rPr>
        <w:t>El</w:t>
      </w:r>
      <w:r w:rsidR="00481F89" w:rsidRPr="00481F89">
        <w:rPr>
          <w:rFonts w:ascii="Avenir Light" w:hAnsi="Avenir Light"/>
        </w:rPr>
        <w:t xml:space="preserve"> Papa Francisco ha convocado una nueva Jornada Mundial de la Juventud para el año 2023 en nuestro país hermano, Portugal, y las distintas Diócesis del mundo acogen, en este tiempo previo, el símbolo central de estos encuentros: la Cruz de los Jóvenes, acompañada del icono de Nuestra Señora </w:t>
      </w:r>
      <w:proofErr w:type="spellStart"/>
      <w:r w:rsidR="00481F89" w:rsidRPr="00481F89">
        <w:rPr>
          <w:rFonts w:ascii="Avenir Light" w:hAnsi="Avenir Light"/>
        </w:rPr>
        <w:t>Salus</w:t>
      </w:r>
      <w:proofErr w:type="spellEnd"/>
      <w:r w:rsidR="00481F89" w:rsidRPr="00481F89">
        <w:rPr>
          <w:rFonts w:ascii="Avenir Light" w:hAnsi="Avenir Light"/>
        </w:rPr>
        <w:t xml:space="preserve"> Populi </w:t>
      </w:r>
      <w:proofErr w:type="spellStart"/>
      <w:r w:rsidR="00481F89" w:rsidRPr="00481F89">
        <w:rPr>
          <w:rFonts w:ascii="Avenir Light" w:hAnsi="Avenir Light"/>
        </w:rPr>
        <w:t>Romani</w:t>
      </w:r>
      <w:proofErr w:type="spellEnd"/>
      <w:r w:rsidR="00481F89" w:rsidRPr="00481F89">
        <w:rPr>
          <w:rFonts w:ascii="Avenir Light" w:hAnsi="Avenir Light"/>
        </w:rPr>
        <w:t xml:space="preserve">. </w:t>
      </w:r>
    </w:p>
    <w:p w14:paraId="25C78785" w14:textId="77777777" w:rsidR="00481F89" w:rsidRDefault="00481F89" w:rsidP="00481F89">
      <w:pPr>
        <w:spacing w:line="360" w:lineRule="auto"/>
        <w:ind w:right="-433"/>
        <w:jc w:val="both"/>
        <w:rPr>
          <w:rFonts w:ascii="Avenir Light" w:hAnsi="Avenir Light"/>
        </w:rPr>
      </w:pPr>
    </w:p>
    <w:p w14:paraId="2352B007" w14:textId="05799EA3" w:rsidR="00481F89" w:rsidRPr="00481F89" w:rsidRDefault="00481F89" w:rsidP="00481F89">
      <w:pPr>
        <w:spacing w:line="360" w:lineRule="auto"/>
        <w:ind w:right="-433"/>
        <w:jc w:val="both"/>
        <w:rPr>
          <w:rFonts w:ascii="Avenir Light" w:hAnsi="Avenir Light"/>
        </w:rPr>
      </w:pPr>
      <w:r w:rsidRPr="00481F89">
        <w:rPr>
          <w:rFonts w:ascii="Avenir Light" w:hAnsi="Avenir Light"/>
        </w:rPr>
        <w:t xml:space="preserve">La Diócesis de Salamanca recibirá estos símbolos, procedentes de la Diócesis de Plasencia, el próximo </w:t>
      </w:r>
      <w:r w:rsidRPr="00481F89">
        <w:rPr>
          <w:rFonts w:ascii="Avenir Light" w:hAnsi="Avenir Light"/>
          <w:b/>
          <w:bCs/>
        </w:rPr>
        <w:t>día</w:t>
      </w:r>
      <w:r w:rsidRPr="00481F89">
        <w:rPr>
          <w:rFonts w:ascii="Avenir Light" w:hAnsi="Avenir Light"/>
        </w:rPr>
        <w:t xml:space="preserve"> </w:t>
      </w:r>
      <w:r w:rsidRPr="00481F89">
        <w:rPr>
          <w:rFonts w:ascii="Avenir Light" w:hAnsi="Avenir Light"/>
          <w:b/>
          <w:bCs/>
        </w:rPr>
        <w:t>13 de octubre</w:t>
      </w:r>
      <w:r w:rsidRPr="00481F89">
        <w:rPr>
          <w:rFonts w:ascii="Avenir Light" w:hAnsi="Avenir Light"/>
        </w:rPr>
        <w:t xml:space="preserve">, y durante estas semanas se trabaja a fondo para ultimar todos los detalles del programa que se ofrecerá a los salmantinos y salmantinas en este día, especialmente a los adolescentes y jóvenes.  </w:t>
      </w:r>
    </w:p>
    <w:p w14:paraId="4520FD65" w14:textId="77777777" w:rsidR="00481F89" w:rsidRDefault="00481F89" w:rsidP="00481F89">
      <w:pPr>
        <w:spacing w:line="360" w:lineRule="auto"/>
        <w:ind w:right="-433"/>
        <w:jc w:val="both"/>
        <w:rPr>
          <w:rFonts w:ascii="Avenir Light" w:hAnsi="Avenir Light"/>
          <w:b/>
          <w:bCs/>
        </w:rPr>
      </w:pPr>
    </w:p>
    <w:p w14:paraId="481A3134" w14:textId="77777777" w:rsidR="00481F89" w:rsidRDefault="00481F89" w:rsidP="00481F89">
      <w:pPr>
        <w:spacing w:line="360" w:lineRule="auto"/>
        <w:ind w:right="-433"/>
        <w:jc w:val="both"/>
        <w:rPr>
          <w:rFonts w:ascii="Avenir Light" w:hAnsi="Avenir Light"/>
          <w:b/>
          <w:bCs/>
        </w:rPr>
      </w:pPr>
    </w:p>
    <w:p w14:paraId="01B59C04" w14:textId="77777777" w:rsidR="00481F89" w:rsidRDefault="00481F89" w:rsidP="00481F89">
      <w:pPr>
        <w:spacing w:line="360" w:lineRule="auto"/>
        <w:ind w:right="-433"/>
        <w:jc w:val="both"/>
        <w:rPr>
          <w:rFonts w:ascii="Avenir Light" w:hAnsi="Avenir Light"/>
          <w:b/>
          <w:bCs/>
        </w:rPr>
      </w:pPr>
    </w:p>
    <w:p w14:paraId="21885A3E" w14:textId="77777777" w:rsidR="00E72400" w:rsidRDefault="00E72400" w:rsidP="00481F89">
      <w:pPr>
        <w:spacing w:line="360" w:lineRule="auto"/>
        <w:ind w:right="-433"/>
        <w:jc w:val="both"/>
        <w:rPr>
          <w:rFonts w:ascii="Avenir Light" w:hAnsi="Avenir Light"/>
          <w:b/>
          <w:bCs/>
        </w:rPr>
      </w:pPr>
    </w:p>
    <w:p w14:paraId="3637C6DF" w14:textId="7574EBD6" w:rsidR="00481F89" w:rsidRPr="00481F89" w:rsidRDefault="00481F89" w:rsidP="00481F89">
      <w:pPr>
        <w:spacing w:line="360" w:lineRule="auto"/>
        <w:ind w:right="-433"/>
        <w:jc w:val="both"/>
        <w:rPr>
          <w:rFonts w:ascii="Avenir Light" w:hAnsi="Avenir Light"/>
        </w:rPr>
      </w:pPr>
      <w:r w:rsidRPr="00481F89">
        <w:rPr>
          <w:rFonts w:ascii="Avenir Light" w:hAnsi="Avenir Light"/>
          <w:b/>
          <w:bCs/>
        </w:rPr>
        <w:t>Durante la mañana del día 13, en la Catedral Vieja, adolescentes de Secundaria y Bachillerato</w:t>
      </w:r>
      <w:r w:rsidRPr="00481F89">
        <w:rPr>
          <w:rFonts w:ascii="Avenir Light" w:hAnsi="Avenir Light"/>
        </w:rPr>
        <w:t xml:space="preserve"> de los centros educativos salmantinos </w:t>
      </w:r>
      <w:r w:rsidRPr="00481F89">
        <w:rPr>
          <w:rFonts w:ascii="Avenir Light" w:hAnsi="Avenir Light"/>
          <w:b/>
          <w:bCs/>
        </w:rPr>
        <w:t xml:space="preserve">se reunirán en torno a la Cruz para mantener encuentros de reflexión </w:t>
      </w:r>
      <w:r w:rsidRPr="00481F89">
        <w:rPr>
          <w:rFonts w:ascii="Avenir Light" w:hAnsi="Avenir Light"/>
        </w:rPr>
        <w:t xml:space="preserve">sobre el sentido que tiene la Cruz, la fe y la implicación en sus vidas, a modo de catequesis. </w:t>
      </w:r>
    </w:p>
    <w:p w14:paraId="030F854D" w14:textId="77777777" w:rsidR="00481F89" w:rsidRDefault="00481F89" w:rsidP="00481F89">
      <w:pPr>
        <w:spacing w:line="360" w:lineRule="auto"/>
        <w:ind w:right="-433"/>
        <w:jc w:val="both"/>
        <w:rPr>
          <w:rFonts w:ascii="Avenir Light" w:hAnsi="Avenir Light"/>
          <w:b/>
          <w:bCs/>
        </w:rPr>
      </w:pPr>
    </w:p>
    <w:p w14:paraId="14D53A0C" w14:textId="19202282" w:rsidR="00481F89" w:rsidRPr="00481F89" w:rsidRDefault="00481F89" w:rsidP="00481F89">
      <w:pPr>
        <w:spacing w:line="360" w:lineRule="auto"/>
        <w:ind w:right="-433"/>
        <w:jc w:val="both"/>
        <w:rPr>
          <w:rFonts w:ascii="Avenir Light" w:hAnsi="Avenir Light"/>
        </w:rPr>
      </w:pPr>
      <w:r w:rsidRPr="00481F89">
        <w:rPr>
          <w:rFonts w:ascii="Avenir Light" w:hAnsi="Avenir Light"/>
          <w:b/>
          <w:bCs/>
        </w:rPr>
        <w:t>Al mediodía, las Religiosas Hermanas Oblatas de Cristo Sacerdote</w:t>
      </w:r>
      <w:r w:rsidRPr="00481F89">
        <w:rPr>
          <w:rFonts w:ascii="Avenir Light" w:hAnsi="Avenir Light"/>
        </w:rPr>
        <w:t xml:space="preserve"> acogerán en su casa de la Avda. Maristas</w:t>
      </w:r>
      <w:r>
        <w:rPr>
          <w:rFonts w:ascii="Avenir Light" w:hAnsi="Avenir Light"/>
        </w:rPr>
        <w:t xml:space="preserve"> nº 79</w:t>
      </w:r>
      <w:r w:rsidRPr="00481F89">
        <w:rPr>
          <w:rFonts w:ascii="Avenir Light" w:hAnsi="Avenir Light"/>
          <w:b/>
          <w:bCs/>
        </w:rPr>
        <w:t>,</w:t>
      </w:r>
      <w:r w:rsidRPr="00481F89">
        <w:rPr>
          <w:rFonts w:ascii="Avenir Light" w:hAnsi="Avenir Light"/>
          <w:b/>
          <w:bCs/>
        </w:rPr>
        <w:t xml:space="preserve"> la Cruz</w:t>
      </w:r>
      <w:r w:rsidRPr="00481F89">
        <w:rPr>
          <w:rFonts w:ascii="Avenir Light" w:hAnsi="Avenir Light"/>
        </w:rPr>
        <w:t xml:space="preserve">, siendo este un espacio de oración, de meditación y reflexión personal </w:t>
      </w:r>
      <w:r w:rsidRPr="00481F89">
        <w:rPr>
          <w:rFonts w:ascii="Avenir Light" w:hAnsi="Avenir Light"/>
          <w:b/>
          <w:bCs/>
        </w:rPr>
        <w:t>para los sacerdotes y la vida consagrada de la Diócesis</w:t>
      </w:r>
      <w:r w:rsidRPr="00481F89">
        <w:rPr>
          <w:rFonts w:ascii="Avenir Light" w:hAnsi="Avenir Light"/>
        </w:rPr>
        <w:t xml:space="preserve">.  </w:t>
      </w:r>
    </w:p>
    <w:p w14:paraId="5A4FAE1E" w14:textId="77777777" w:rsidR="00481F89" w:rsidRDefault="00481F89" w:rsidP="00481F89">
      <w:pPr>
        <w:spacing w:line="360" w:lineRule="auto"/>
        <w:ind w:right="-433"/>
        <w:jc w:val="both"/>
        <w:rPr>
          <w:rFonts w:ascii="Avenir Light" w:hAnsi="Avenir Light"/>
        </w:rPr>
      </w:pPr>
    </w:p>
    <w:p w14:paraId="53209A73" w14:textId="77CEC4D4" w:rsidR="00481F89" w:rsidRPr="00481F89" w:rsidRDefault="00481F89" w:rsidP="00481F89">
      <w:pPr>
        <w:spacing w:line="360" w:lineRule="auto"/>
        <w:ind w:right="-433"/>
        <w:jc w:val="both"/>
        <w:rPr>
          <w:rFonts w:ascii="Avenir Light" w:hAnsi="Avenir Light"/>
        </w:rPr>
      </w:pPr>
      <w:r w:rsidRPr="00481F89">
        <w:rPr>
          <w:rFonts w:ascii="Avenir Light" w:hAnsi="Avenir Light"/>
          <w:b/>
          <w:bCs/>
        </w:rPr>
        <w:t>Alrededor de las 16</w:t>
      </w:r>
      <w:r>
        <w:rPr>
          <w:rFonts w:ascii="Avenir Light" w:hAnsi="Avenir Light"/>
          <w:b/>
          <w:bCs/>
        </w:rPr>
        <w:t>:</w:t>
      </w:r>
      <w:r w:rsidRPr="00481F89">
        <w:rPr>
          <w:rFonts w:ascii="Avenir Light" w:hAnsi="Avenir Light"/>
          <w:b/>
          <w:bCs/>
        </w:rPr>
        <w:t>30 horas, la Cruz peregrinará por el Campus de Unamuno, acercándose a los jóvenes universitarios</w:t>
      </w:r>
      <w:r w:rsidRPr="00481F89">
        <w:rPr>
          <w:rFonts w:ascii="Avenir Light" w:hAnsi="Avenir Light"/>
        </w:rPr>
        <w:t xml:space="preserve"> de las Facultades que lo integran, en un signo de comunión y presencia entre los estudiantes salmantinos.  </w:t>
      </w:r>
    </w:p>
    <w:p w14:paraId="3BCE67EA" w14:textId="77777777" w:rsidR="00481F89" w:rsidRDefault="00481F89" w:rsidP="00481F89">
      <w:pPr>
        <w:spacing w:line="360" w:lineRule="auto"/>
        <w:ind w:right="-433"/>
        <w:jc w:val="both"/>
        <w:rPr>
          <w:rFonts w:ascii="Avenir Light" w:hAnsi="Avenir Light"/>
          <w:b/>
          <w:bCs/>
        </w:rPr>
      </w:pPr>
    </w:p>
    <w:p w14:paraId="77C9B7F8" w14:textId="3271336B" w:rsidR="00503DD7" w:rsidRDefault="00481F89" w:rsidP="00481F89">
      <w:pPr>
        <w:spacing w:line="360" w:lineRule="auto"/>
        <w:ind w:right="-433"/>
        <w:jc w:val="both"/>
        <w:rPr>
          <w:rFonts w:ascii="Avenir Light" w:eastAsia="Times New Roman" w:hAnsi="Avenir Light" w:cs="Times New Roman"/>
        </w:rPr>
      </w:pPr>
      <w:r w:rsidRPr="00481F89">
        <w:rPr>
          <w:rFonts w:ascii="Avenir Light" w:hAnsi="Avenir Light"/>
          <w:b/>
          <w:bCs/>
        </w:rPr>
        <w:t>Tras ello, la Cruz se trasladará al Patio de Escuelas</w:t>
      </w:r>
      <w:r w:rsidRPr="00481F89">
        <w:rPr>
          <w:rFonts w:ascii="Avenir Light" w:hAnsi="Avenir Light"/>
        </w:rPr>
        <w:t>, junto al Edificio Histórico de la Universidad de Salamanca. Es un espacio que nos invita a descubrir la Cruz como fuente de sabiduría e inspiración, al igual que la Universidad lo ha sido a lo largo de los siglos. Hasta las 20</w:t>
      </w:r>
      <w:r>
        <w:rPr>
          <w:rFonts w:ascii="Avenir Light" w:hAnsi="Avenir Light"/>
        </w:rPr>
        <w:t>:</w:t>
      </w:r>
      <w:r w:rsidRPr="00481F89">
        <w:rPr>
          <w:rFonts w:ascii="Avenir Light" w:hAnsi="Avenir Light"/>
        </w:rPr>
        <w:t xml:space="preserve">30 horas, </w:t>
      </w:r>
      <w:r w:rsidRPr="00481F89">
        <w:rPr>
          <w:rFonts w:ascii="Avenir Light" w:hAnsi="Avenir Light"/>
          <w:b/>
          <w:bCs/>
        </w:rPr>
        <w:t>los jóvenes de los campus más próximos, y toda la ciudadanía salmantina, tendrán la posibilidad de acercarse a contemplar la Cruz y orar ante ella</w:t>
      </w:r>
      <w:r w:rsidRPr="00481F89">
        <w:rPr>
          <w:rFonts w:ascii="Avenir Light" w:hAnsi="Avenir Light"/>
        </w:rPr>
        <w:t>.</w:t>
      </w:r>
    </w:p>
    <w:p w14:paraId="685F7DFD" w14:textId="77777777" w:rsidR="00481F89" w:rsidRDefault="00481F89" w:rsidP="00481F89">
      <w:pPr>
        <w:spacing w:line="360" w:lineRule="auto"/>
        <w:ind w:right="-433"/>
        <w:jc w:val="both"/>
        <w:rPr>
          <w:rFonts w:ascii="Avenir Light" w:eastAsia="Times New Roman" w:hAnsi="Avenir Light" w:cs="Times New Roman"/>
        </w:rPr>
      </w:pPr>
    </w:p>
    <w:p w14:paraId="2FA07FF9" w14:textId="77777777" w:rsidR="00481F89" w:rsidRDefault="00481F89" w:rsidP="00481F89">
      <w:pPr>
        <w:spacing w:line="360" w:lineRule="auto"/>
        <w:ind w:right="-433"/>
        <w:jc w:val="both"/>
        <w:rPr>
          <w:rFonts w:ascii="Avenir Light" w:eastAsia="Times New Roman" w:hAnsi="Avenir Light" w:cs="Times New Roman"/>
          <w:b/>
          <w:bCs/>
        </w:rPr>
      </w:pPr>
      <w:r w:rsidRPr="00481F89">
        <w:rPr>
          <w:rFonts w:ascii="Avenir Light" w:eastAsia="Times New Roman" w:hAnsi="Avenir Light" w:cs="Times New Roman"/>
        </w:rPr>
        <w:t xml:space="preserve">Este momento finalizará con un </w:t>
      </w:r>
      <w:r w:rsidRPr="00481F89">
        <w:rPr>
          <w:rFonts w:ascii="Avenir Light" w:eastAsia="Times New Roman" w:hAnsi="Avenir Light" w:cs="Times New Roman"/>
          <w:b/>
          <w:bCs/>
        </w:rPr>
        <w:t>gesto público</w:t>
      </w:r>
      <w:r w:rsidRPr="00481F89">
        <w:rPr>
          <w:rFonts w:ascii="Avenir Light" w:eastAsia="Times New Roman" w:hAnsi="Avenir Light" w:cs="Times New Roman"/>
        </w:rPr>
        <w:t xml:space="preserve">, a modo de compromiso personal de los asistentes, que dará paso al posterior </w:t>
      </w:r>
      <w:r w:rsidRPr="00481F89">
        <w:rPr>
          <w:rFonts w:ascii="Avenir Light" w:eastAsia="Times New Roman" w:hAnsi="Avenir Light" w:cs="Times New Roman"/>
          <w:b/>
          <w:bCs/>
        </w:rPr>
        <w:t xml:space="preserve">traslado procesional de la Cruz hasta </w:t>
      </w:r>
      <w:r w:rsidRPr="00481F89">
        <w:rPr>
          <w:rFonts w:ascii="Avenir Light" w:eastAsia="Times New Roman" w:hAnsi="Avenir Light" w:cs="Times New Roman"/>
          <w:b/>
          <w:bCs/>
        </w:rPr>
        <w:t>la iglesia de L</w:t>
      </w:r>
      <w:r w:rsidRPr="00481F89">
        <w:rPr>
          <w:rFonts w:ascii="Avenir Light" w:eastAsia="Times New Roman" w:hAnsi="Avenir Light" w:cs="Times New Roman"/>
          <w:b/>
          <w:bCs/>
        </w:rPr>
        <w:t>a Clerecía</w:t>
      </w:r>
      <w:r w:rsidRPr="00481F89">
        <w:rPr>
          <w:rFonts w:ascii="Avenir Light" w:eastAsia="Times New Roman" w:hAnsi="Avenir Light" w:cs="Times New Roman"/>
        </w:rPr>
        <w:t xml:space="preserve"> para una </w:t>
      </w:r>
      <w:r w:rsidRPr="00481F89">
        <w:rPr>
          <w:rFonts w:ascii="Avenir Light" w:eastAsia="Times New Roman" w:hAnsi="Avenir Light" w:cs="Times New Roman"/>
          <w:b/>
          <w:bCs/>
        </w:rPr>
        <w:t>Vigilia de oración joven</w:t>
      </w:r>
      <w:r w:rsidRPr="00481F89">
        <w:rPr>
          <w:rFonts w:ascii="Avenir Light" w:eastAsia="Times New Roman" w:hAnsi="Avenir Light" w:cs="Times New Roman"/>
        </w:rPr>
        <w:t xml:space="preserve"> que </w:t>
      </w:r>
      <w:r w:rsidRPr="00481F89">
        <w:rPr>
          <w:rFonts w:ascii="Avenir Light" w:eastAsia="Times New Roman" w:hAnsi="Avenir Light" w:cs="Times New Roman"/>
          <w:b/>
          <w:bCs/>
        </w:rPr>
        <w:t xml:space="preserve">presidirá nuestro </w:t>
      </w:r>
      <w:r w:rsidRPr="00481F89">
        <w:rPr>
          <w:rFonts w:ascii="Avenir Light" w:eastAsia="Times New Roman" w:hAnsi="Avenir Light" w:cs="Times New Roman"/>
          <w:b/>
          <w:bCs/>
        </w:rPr>
        <w:t>o</w:t>
      </w:r>
      <w:r w:rsidRPr="00481F89">
        <w:rPr>
          <w:rFonts w:ascii="Avenir Light" w:eastAsia="Times New Roman" w:hAnsi="Avenir Light" w:cs="Times New Roman"/>
          <w:b/>
          <w:bCs/>
        </w:rPr>
        <w:t xml:space="preserve">bispo </w:t>
      </w:r>
    </w:p>
    <w:p w14:paraId="0E54DC53" w14:textId="77777777" w:rsidR="00481F89" w:rsidRDefault="00481F89" w:rsidP="00481F89">
      <w:pPr>
        <w:spacing w:line="360" w:lineRule="auto"/>
        <w:ind w:right="-433"/>
        <w:jc w:val="both"/>
        <w:rPr>
          <w:rFonts w:ascii="Avenir Light" w:eastAsia="Times New Roman" w:hAnsi="Avenir Light" w:cs="Times New Roman"/>
          <w:b/>
          <w:bCs/>
        </w:rPr>
      </w:pPr>
    </w:p>
    <w:p w14:paraId="07FC7745" w14:textId="3AD895E6" w:rsidR="00481F89" w:rsidRPr="00481F89" w:rsidRDefault="00481F89" w:rsidP="00481F89">
      <w:pPr>
        <w:spacing w:line="360" w:lineRule="auto"/>
        <w:ind w:right="-433"/>
        <w:jc w:val="both"/>
        <w:rPr>
          <w:rFonts w:ascii="Avenir Light" w:eastAsia="Times New Roman" w:hAnsi="Avenir Light" w:cs="Times New Roman"/>
          <w:b/>
          <w:bCs/>
        </w:rPr>
      </w:pPr>
      <w:r>
        <w:rPr>
          <w:rFonts w:ascii="Avenir Light" w:eastAsia="Times New Roman" w:hAnsi="Avenir Light" w:cs="Times New Roman"/>
          <w:b/>
          <w:bCs/>
        </w:rPr>
        <w:t>d</w:t>
      </w:r>
      <w:r w:rsidRPr="00481F89">
        <w:rPr>
          <w:rFonts w:ascii="Avenir Light" w:eastAsia="Times New Roman" w:hAnsi="Avenir Light" w:cs="Times New Roman"/>
          <w:b/>
          <w:bCs/>
        </w:rPr>
        <w:t xml:space="preserve">iocesano, </w:t>
      </w:r>
      <w:r w:rsidRPr="00481F89">
        <w:rPr>
          <w:rFonts w:ascii="Avenir Light" w:eastAsia="Times New Roman" w:hAnsi="Avenir Light" w:cs="Times New Roman"/>
          <w:b/>
          <w:bCs/>
        </w:rPr>
        <w:t>D.</w:t>
      </w:r>
      <w:r w:rsidRPr="00481F89">
        <w:rPr>
          <w:rFonts w:ascii="Avenir Light" w:eastAsia="Times New Roman" w:hAnsi="Avenir Light" w:cs="Times New Roman"/>
          <w:b/>
          <w:bCs/>
        </w:rPr>
        <w:t xml:space="preserve"> Carlos López, a las 21</w:t>
      </w:r>
      <w:r w:rsidRPr="00481F89">
        <w:rPr>
          <w:rFonts w:ascii="Avenir Light" w:eastAsia="Times New Roman" w:hAnsi="Avenir Light" w:cs="Times New Roman"/>
          <w:b/>
          <w:bCs/>
        </w:rPr>
        <w:t>:</w:t>
      </w:r>
      <w:r w:rsidRPr="00481F89">
        <w:rPr>
          <w:rFonts w:ascii="Avenir Light" w:eastAsia="Times New Roman" w:hAnsi="Avenir Light" w:cs="Times New Roman"/>
          <w:b/>
          <w:bCs/>
        </w:rPr>
        <w:t>00 h</w:t>
      </w:r>
      <w:r>
        <w:rPr>
          <w:rFonts w:ascii="Avenir Light" w:eastAsia="Times New Roman" w:hAnsi="Avenir Light" w:cs="Times New Roman"/>
        </w:rPr>
        <w:t>.</w:t>
      </w:r>
      <w:r w:rsidRPr="00481F89">
        <w:rPr>
          <w:rFonts w:ascii="Avenir Light" w:eastAsia="Times New Roman" w:hAnsi="Avenir Light" w:cs="Times New Roman"/>
        </w:rPr>
        <w:t xml:space="preserve">, a la que </w:t>
      </w:r>
      <w:r w:rsidRPr="00481F89">
        <w:rPr>
          <w:rFonts w:ascii="Avenir Light" w:eastAsia="Times New Roman" w:hAnsi="Avenir Light" w:cs="Times New Roman"/>
          <w:b/>
          <w:bCs/>
        </w:rPr>
        <w:t xml:space="preserve">están invitados todos los jóvenes que deseen participar.  </w:t>
      </w:r>
    </w:p>
    <w:p w14:paraId="17613452" w14:textId="77777777" w:rsidR="00481F89" w:rsidRDefault="00481F89" w:rsidP="00481F89">
      <w:pPr>
        <w:spacing w:line="360" w:lineRule="auto"/>
        <w:ind w:right="-433"/>
        <w:jc w:val="both"/>
        <w:rPr>
          <w:rFonts w:ascii="Avenir Light" w:eastAsia="Times New Roman" w:hAnsi="Avenir Light" w:cs="Times New Roman"/>
        </w:rPr>
      </w:pPr>
    </w:p>
    <w:p w14:paraId="7B784251" w14:textId="1B36357E" w:rsidR="00481F89" w:rsidRDefault="00481F89" w:rsidP="00481F89">
      <w:pPr>
        <w:spacing w:line="360" w:lineRule="auto"/>
        <w:ind w:right="-433"/>
        <w:jc w:val="both"/>
        <w:rPr>
          <w:rFonts w:ascii="Avenir Light" w:eastAsia="Times New Roman" w:hAnsi="Avenir Light" w:cs="Times New Roman"/>
        </w:rPr>
      </w:pPr>
      <w:r w:rsidRPr="00481F89">
        <w:rPr>
          <w:rFonts w:ascii="Avenir Light" w:eastAsia="Times New Roman" w:hAnsi="Avenir Light" w:cs="Times New Roman"/>
          <w:b/>
          <w:bCs/>
        </w:rPr>
        <w:t>Al término de la Vigilia tendrá lugar un acto de animación musical en los exteriores de la Clerecía para despedir la jornada</w:t>
      </w:r>
      <w:r w:rsidRPr="00481F89">
        <w:rPr>
          <w:rFonts w:ascii="Avenir Light" w:eastAsia="Times New Roman" w:hAnsi="Avenir Light" w:cs="Times New Roman"/>
        </w:rPr>
        <w:t xml:space="preserve">, y un gesto de alabanza a la Cruz con el que poner fin a un día de reflexión y compartir fraterno junto a este símbolo, que no solo congrega a todos los jóvenes del mundo, sino que representa el propio misterio de nuestra fe: la entrega de Cristo por nuestra salvación.  </w:t>
      </w:r>
    </w:p>
    <w:p w14:paraId="09AEEE3B" w14:textId="77777777" w:rsidR="00481F89" w:rsidRPr="00481F89" w:rsidRDefault="00481F89" w:rsidP="00481F89">
      <w:pPr>
        <w:spacing w:line="360" w:lineRule="auto"/>
        <w:ind w:right="-433"/>
        <w:jc w:val="both"/>
        <w:rPr>
          <w:rFonts w:ascii="Avenir Light" w:eastAsia="Times New Roman" w:hAnsi="Avenir Light" w:cs="Times New Roman"/>
        </w:rPr>
      </w:pPr>
    </w:p>
    <w:p w14:paraId="4F951CBA" w14:textId="77777777" w:rsidR="00481F89" w:rsidRPr="00481F89" w:rsidRDefault="00481F89" w:rsidP="00481F89">
      <w:pPr>
        <w:spacing w:line="360" w:lineRule="auto"/>
        <w:ind w:right="-433"/>
        <w:jc w:val="both"/>
        <w:rPr>
          <w:rFonts w:ascii="Avenir Light" w:eastAsia="Times New Roman" w:hAnsi="Avenir Light" w:cs="Times New Roman"/>
        </w:rPr>
      </w:pPr>
      <w:r w:rsidRPr="00481F89">
        <w:rPr>
          <w:rFonts w:ascii="Avenir Light" w:eastAsia="Times New Roman" w:hAnsi="Avenir Light" w:cs="Times New Roman"/>
        </w:rPr>
        <w:t xml:space="preserve">Esta jornada de acogida de la Cruz quiere ser el primer momento de preparación para la JMJ de Lisboa en 2023, pero no será el único.  </w:t>
      </w:r>
    </w:p>
    <w:p w14:paraId="760C6222" w14:textId="2F328A0F" w:rsidR="00481F89" w:rsidRPr="00481F89" w:rsidRDefault="00481F89" w:rsidP="00481F89">
      <w:pPr>
        <w:spacing w:line="360" w:lineRule="auto"/>
        <w:ind w:right="-433"/>
        <w:jc w:val="both"/>
        <w:rPr>
          <w:rFonts w:ascii="Avenir Light" w:eastAsia="Times New Roman" w:hAnsi="Avenir Light" w:cs="Times New Roman"/>
          <w:color w:val="9B38A7"/>
        </w:rPr>
      </w:pPr>
    </w:p>
    <w:p w14:paraId="7FB8301F" w14:textId="558A50FF" w:rsidR="00481F89" w:rsidRPr="00481F89" w:rsidRDefault="00481F89" w:rsidP="00481F89">
      <w:pPr>
        <w:spacing w:line="360" w:lineRule="auto"/>
        <w:ind w:right="-433"/>
        <w:jc w:val="both"/>
        <w:rPr>
          <w:rFonts w:ascii="Avenir Light" w:eastAsia="Times New Roman" w:hAnsi="Avenir Light" w:cs="Times New Roman"/>
          <w:b/>
          <w:bCs/>
          <w:color w:val="9B38A7"/>
          <w:sz w:val="32"/>
          <w:szCs w:val="32"/>
        </w:rPr>
      </w:pPr>
      <w:r w:rsidRPr="00481F89">
        <w:rPr>
          <w:rFonts w:ascii="Avenir Light" w:eastAsia="Times New Roman" w:hAnsi="Avenir Light" w:cs="Times New Roman"/>
          <w:b/>
          <w:bCs/>
          <w:color w:val="9B38A7"/>
          <w:sz w:val="32"/>
          <w:szCs w:val="32"/>
        </w:rPr>
        <w:t>Encuentro Europeo de Jóvenes 2022</w:t>
      </w:r>
    </w:p>
    <w:p w14:paraId="267BFCCA" w14:textId="02AD7B9C" w:rsidR="00481F89" w:rsidRDefault="00481F89" w:rsidP="00481F89">
      <w:pPr>
        <w:spacing w:line="360" w:lineRule="auto"/>
        <w:ind w:right="-433"/>
        <w:jc w:val="both"/>
        <w:rPr>
          <w:rFonts w:ascii="Avenir Light" w:eastAsia="Times New Roman" w:hAnsi="Avenir Light" w:cs="Times New Roman"/>
          <w:b/>
          <w:bCs/>
        </w:rPr>
      </w:pPr>
      <w:r w:rsidRPr="00481F89">
        <w:rPr>
          <w:rFonts w:ascii="Avenir Light" w:eastAsia="Times New Roman" w:hAnsi="Avenir Light" w:cs="Times New Roman"/>
          <w:b/>
          <w:bCs/>
        </w:rPr>
        <w:t>En el verano de 2022 tendrá lugar la peregrinación europea de jóvenes en Santiago de Compostela</w:t>
      </w:r>
      <w:r w:rsidRPr="00481F89">
        <w:rPr>
          <w:rFonts w:ascii="Avenir Light" w:eastAsia="Times New Roman" w:hAnsi="Avenir Light" w:cs="Times New Roman"/>
        </w:rPr>
        <w:t xml:space="preserve">, entre los días 3 y 7 de agosto. </w:t>
      </w:r>
      <w:r w:rsidRPr="00481F89">
        <w:rPr>
          <w:rFonts w:ascii="Avenir Light" w:eastAsia="Times New Roman" w:hAnsi="Avenir Light" w:cs="Times New Roman"/>
          <w:b/>
          <w:bCs/>
        </w:rPr>
        <w:t>Previamente a este encuentro</w:t>
      </w:r>
      <w:r w:rsidRPr="00481F89">
        <w:rPr>
          <w:rFonts w:ascii="Avenir Light" w:eastAsia="Times New Roman" w:hAnsi="Avenir Light" w:cs="Times New Roman"/>
        </w:rPr>
        <w:t xml:space="preserve">, las Diócesis que formamos la Región del Duero (excepto Ávila), y la Diócesis de Santander, </w:t>
      </w:r>
      <w:r w:rsidRPr="00481F89">
        <w:rPr>
          <w:rFonts w:ascii="Avenir Light" w:eastAsia="Times New Roman" w:hAnsi="Avenir Light" w:cs="Times New Roman"/>
          <w:b/>
          <w:bCs/>
        </w:rPr>
        <w:t>peregrinaremos hasta la tumba del Apóstol</w:t>
      </w:r>
      <w:r w:rsidRPr="00481F89">
        <w:rPr>
          <w:rFonts w:ascii="Avenir Light" w:eastAsia="Times New Roman" w:hAnsi="Avenir Light" w:cs="Times New Roman"/>
        </w:rPr>
        <w:t xml:space="preserve"> (del 27 de julio al 2 de agosto) recorriendo cinco de las etapas del Camino </w:t>
      </w:r>
      <w:r w:rsidRPr="00481F89">
        <w:rPr>
          <w:rFonts w:ascii="Avenir Light" w:eastAsia="Times New Roman" w:hAnsi="Avenir Light" w:cs="Times New Roman"/>
          <w:b/>
          <w:bCs/>
        </w:rPr>
        <w:t xml:space="preserve">Portugués. </w:t>
      </w:r>
    </w:p>
    <w:p w14:paraId="546BD488" w14:textId="77777777" w:rsidR="00481F89" w:rsidRPr="00481F89" w:rsidRDefault="00481F89" w:rsidP="00481F89">
      <w:pPr>
        <w:spacing w:line="360" w:lineRule="auto"/>
        <w:ind w:right="-433"/>
        <w:jc w:val="both"/>
        <w:rPr>
          <w:rFonts w:ascii="Avenir Light" w:eastAsia="Times New Roman" w:hAnsi="Avenir Light" w:cs="Times New Roman"/>
          <w:b/>
          <w:bCs/>
        </w:rPr>
      </w:pPr>
    </w:p>
    <w:p w14:paraId="5360C7B0" w14:textId="43510EED" w:rsidR="00F03A71" w:rsidRDefault="00481F89" w:rsidP="00481F89">
      <w:pPr>
        <w:spacing w:line="360" w:lineRule="auto"/>
        <w:ind w:right="-433"/>
        <w:jc w:val="both"/>
        <w:rPr>
          <w:rFonts w:ascii="Avenir Light" w:eastAsia="Times New Roman" w:hAnsi="Avenir Light" w:cs="Times New Roman"/>
          <w:b/>
          <w:bCs/>
        </w:rPr>
      </w:pPr>
      <w:r w:rsidRPr="00481F89">
        <w:rPr>
          <w:rFonts w:ascii="Avenir Light" w:eastAsia="Times New Roman" w:hAnsi="Avenir Light" w:cs="Times New Roman"/>
          <w:b/>
          <w:bCs/>
        </w:rPr>
        <w:t>¡Contamos con todos! ¡Os esperamos!</w:t>
      </w:r>
    </w:p>
    <w:p w14:paraId="10F688FC" w14:textId="7DC5FBCE" w:rsidR="002C7C04" w:rsidRPr="002C7C04" w:rsidRDefault="002C7C04" w:rsidP="00481F89">
      <w:pPr>
        <w:spacing w:line="360" w:lineRule="auto"/>
        <w:ind w:right="-433"/>
        <w:jc w:val="both"/>
        <w:rPr>
          <w:rFonts w:ascii="Avenir Light" w:eastAsia="Times New Roman" w:hAnsi="Avenir Light" w:cs="Times New Roman"/>
          <w:b/>
          <w:bCs/>
          <w:color w:val="AD40B9"/>
        </w:rPr>
      </w:pPr>
    </w:p>
    <w:p w14:paraId="2F59FF0E" w14:textId="218F7E33" w:rsidR="002C7C04" w:rsidRPr="002C7C04" w:rsidRDefault="002C7C04" w:rsidP="00481F89">
      <w:pPr>
        <w:spacing w:line="360" w:lineRule="auto"/>
        <w:ind w:right="-433"/>
        <w:jc w:val="both"/>
        <w:rPr>
          <w:rFonts w:ascii="Avenir Light" w:eastAsia="Times New Roman" w:hAnsi="Avenir Light" w:cs="Times New Roman"/>
          <w:b/>
          <w:bCs/>
          <w:color w:val="AD40B9"/>
        </w:rPr>
      </w:pPr>
      <w:r w:rsidRPr="002C7C04">
        <w:rPr>
          <w:rFonts w:ascii="Avenir Light" w:eastAsia="Times New Roman" w:hAnsi="Avenir Light" w:cs="Times New Roman"/>
          <w:b/>
          <w:bCs/>
          <w:color w:val="AD40B9"/>
        </w:rPr>
        <w:t>ENLACES DE INTERÉS:</w:t>
      </w:r>
    </w:p>
    <w:p w14:paraId="5A0B0392" w14:textId="2FDF307F" w:rsidR="002C7C04" w:rsidRDefault="002C7C04" w:rsidP="00481F89">
      <w:pPr>
        <w:spacing w:line="360" w:lineRule="auto"/>
        <w:ind w:right="-433"/>
        <w:jc w:val="both"/>
        <w:rPr>
          <w:rFonts w:ascii="Avenir Light" w:eastAsia="Times New Roman" w:hAnsi="Avenir Light" w:cs="Times New Roman"/>
          <w:b/>
          <w:bCs/>
        </w:rPr>
      </w:pPr>
      <w:r>
        <w:rPr>
          <w:rFonts w:ascii="Avenir Light" w:eastAsia="Times New Roman" w:hAnsi="Avenir Light" w:cs="Times New Roman"/>
          <w:b/>
          <w:bCs/>
        </w:rPr>
        <w:t xml:space="preserve">Rueda de prensa.  </w:t>
      </w:r>
      <w:hyperlink r:id="rId10" w:history="1">
        <w:r w:rsidRPr="002F589E">
          <w:rPr>
            <w:rStyle w:val="Hipervnculo"/>
            <w:rFonts w:ascii="Avenir Light" w:eastAsia="Times New Roman" w:hAnsi="Avenir Light" w:cs="Times New Roman"/>
            <w:b/>
            <w:bCs/>
          </w:rPr>
          <w:t>https://youtu.be/52fKchH1s38</w:t>
        </w:r>
      </w:hyperlink>
    </w:p>
    <w:p w14:paraId="2D27F6B3" w14:textId="205455E0" w:rsidR="002C7C04" w:rsidRPr="000A0D75" w:rsidRDefault="002C7C04" w:rsidP="00481F89">
      <w:pPr>
        <w:spacing w:line="360" w:lineRule="auto"/>
        <w:ind w:right="-433"/>
        <w:jc w:val="both"/>
        <w:rPr>
          <w:rFonts w:ascii="Avenir Light" w:hAnsi="Avenir Light"/>
        </w:rPr>
      </w:pPr>
      <w:r>
        <w:rPr>
          <w:rFonts w:ascii="Avenir Light" w:eastAsia="Times New Roman" w:hAnsi="Avenir Light" w:cs="Times New Roman"/>
          <w:b/>
          <w:bCs/>
        </w:rPr>
        <w:t xml:space="preserve">Vídeo promocional: </w:t>
      </w:r>
      <w:hyperlink r:id="rId11" w:history="1">
        <w:r w:rsidRPr="002F589E">
          <w:rPr>
            <w:rStyle w:val="Hipervnculo"/>
            <w:rFonts w:ascii="Avenir Light" w:eastAsia="Times New Roman" w:hAnsi="Avenir Light" w:cs="Times New Roman"/>
            <w:b/>
            <w:bCs/>
          </w:rPr>
          <w:t>https://youtu.be/BWPEVuCkrJw</w:t>
        </w:r>
      </w:hyperlink>
    </w:p>
    <w:sectPr w:rsidR="002C7C04" w:rsidRPr="000A0D75" w:rsidSect="00481F89">
      <w:headerReference w:type="default" r:id="rId12"/>
      <w:footerReference w:type="default" r:id="rId13"/>
      <w:pgSz w:w="11900" w:h="16840"/>
      <w:pgMar w:top="2621" w:right="1701" w:bottom="1613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0F428" w14:textId="77777777" w:rsidR="00465FA9" w:rsidRDefault="00465FA9" w:rsidP="00BC0820">
      <w:r>
        <w:separator/>
      </w:r>
    </w:p>
  </w:endnote>
  <w:endnote w:type="continuationSeparator" w:id="0">
    <w:p w14:paraId="5DFE80B9" w14:textId="77777777" w:rsidR="00465FA9" w:rsidRDefault="00465FA9" w:rsidP="00BC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Light">
    <w:altName w:val="﷽﷽﷽﷽﷽﷽﷽﷽ight"/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1F356" w14:textId="090C7F7E" w:rsidR="001A5B7E" w:rsidRDefault="001A5B7E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F83CB6E" wp14:editId="2A651B7A">
          <wp:simplePos x="0" y="0"/>
          <wp:positionH relativeFrom="column">
            <wp:posOffset>996175</wp:posOffset>
          </wp:positionH>
          <wp:positionV relativeFrom="paragraph">
            <wp:posOffset>-118745</wp:posOffset>
          </wp:positionV>
          <wp:extent cx="3200400" cy="487680"/>
          <wp:effectExtent l="0" t="0" r="0" b="0"/>
          <wp:wrapSquare wrapText="bothSides"/>
          <wp:docPr id="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B74FA" w14:textId="77777777" w:rsidR="00465FA9" w:rsidRDefault="00465FA9" w:rsidP="00BC0820">
      <w:r>
        <w:separator/>
      </w:r>
    </w:p>
  </w:footnote>
  <w:footnote w:type="continuationSeparator" w:id="0">
    <w:p w14:paraId="2C572BFC" w14:textId="77777777" w:rsidR="00465FA9" w:rsidRDefault="00465FA9" w:rsidP="00BC0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47AB6" w14:textId="263710DC" w:rsidR="001A5B7E" w:rsidRPr="00E0035C" w:rsidRDefault="001A5B7E" w:rsidP="00E0035C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98E86D3" wp14:editId="777EFB2F">
          <wp:simplePos x="0" y="0"/>
          <wp:positionH relativeFrom="column">
            <wp:posOffset>-701582</wp:posOffset>
          </wp:positionH>
          <wp:positionV relativeFrom="paragraph">
            <wp:posOffset>430530</wp:posOffset>
          </wp:positionV>
          <wp:extent cx="6779895" cy="981075"/>
          <wp:effectExtent l="0" t="0" r="190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SERVICIO DIOCESANO MCS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989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A3B67"/>
    <w:multiLevelType w:val="hybridMultilevel"/>
    <w:tmpl w:val="5590FFCC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BF345B4"/>
    <w:multiLevelType w:val="hybridMultilevel"/>
    <w:tmpl w:val="15EE8918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20"/>
    <w:rsid w:val="000046DE"/>
    <w:rsid w:val="00030861"/>
    <w:rsid w:val="000A0D75"/>
    <w:rsid w:val="000D4EF4"/>
    <w:rsid w:val="000E7BE8"/>
    <w:rsid w:val="00117B34"/>
    <w:rsid w:val="001439EA"/>
    <w:rsid w:val="00143C77"/>
    <w:rsid w:val="001A5B7E"/>
    <w:rsid w:val="001E3E2A"/>
    <w:rsid w:val="001F30D6"/>
    <w:rsid w:val="002642E9"/>
    <w:rsid w:val="002A7A3C"/>
    <w:rsid w:val="002C7C04"/>
    <w:rsid w:val="002F79A0"/>
    <w:rsid w:val="00311A92"/>
    <w:rsid w:val="003E7503"/>
    <w:rsid w:val="00465FA9"/>
    <w:rsid w:val="0047429A"/>
    <w:rsid w:val="00481F89"/>
    <w:rsid w:val="004B6C1A"/>
    <w:rsid w:val="004C2559"/>
    <w:rsid w:val="004F0311"/>
    <w:rsid w:val="00503DD7"/>
    <w:rsid w:val="005F6E17"/>
    <w:rsid w:val="006459F8"/>
    <w:rsid w:val="00646B64"/>
    <w:rsid w:val="00685EA6"/>
    <w:rsid w:val="00692082"/>
    <w:rsid w:val="006C21FD"/>
    <w:rsid w:val="00757FE0"/>
    <w:rsid w:val="00764473"/>
    <w:rsid w:val="0077590D"/>
    <w:rsid w:val="008422B3"/>
    <w:rsid w:val="00891075"/>
    <w:rsid w:val="0089167F"/>
    <w:rsid w:val="008E2BC0"/>
    <w:rsid w:val="00940E1A"/>
    <w:rsid w:val="0098003B"/>
    <w:rsid w:val="00A05F67"/>
    <w:rsid w:val="00A558A6"/>
    <w:rsid w:val="00A7337F"/>
    <w:rsid w:val="00AA5F69"/>
    <w:rsid w:val="00B0727D"/>
    <w:rsid w:val="00B12EAE"/>
    <w:rsid w:val="00B663BE"/>
    <w:rsid w:val="00B774DC"/>
    <w:rsid w:val="00BC0820"/>
    <w:rsid w:val="00C11122"/>
    <w:rsid w:val="00CC7A6A"/>
    <w:rsid w:val="00D033BD"/>
    <w:rsid w:val="00D553E6"/>
    <w:rsid w:val="00D92CC4"/>
    <w:rsid w:val="00DC4F4C"/>
    <w:rsid w:val="00E0035C"/>
    <w:rsid w:val="00E10887"/>
    <w:rsid w:val="00E24038"/>
    <w:rsid w:val="00E375E5"/>
    <w:rsid w:val="00E72400"/>
    <w:rsid w:val="00EA6F22"/>
    <w:rsid w:val="00F03A71"/>
    <w:rsid w:val="00F2141A"/>
    <w:rsid w:val="00F3233C"/>
    <w:rsid w:val="00F34082"/>
    <w:rsid w:val="00F5239D"/>
    <w:rsid w:val="00F531A1"/>
    <w:rsid w:val="00F5629B"/>
    <w:rsid w:val="00FC4446"/>
    <w:rsid w:val="00FD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10152"/>
  <w15:docId w15:val="{885AD974-FB94-5F4E-9935-2658B057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3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F8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03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0820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4472C4" w:themeColor="accent1"/>
      <w:lang w:val="en-GB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8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0820"/>
  </w:style>
  <w:style w:type="paragraph" w:styleId="Piedepgina">
    <w:name w:val="footer"/>
    <w:basedOn w:val="Normal"/>
    <w:link w:val="PiedepginaCar"/>
    <w:uiPriority w:val="99"/>
    <w:unhideWhenUsed/>
    <w:rsid w:val="00BC08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820"/>
  </w:style>
  <w:style w:type="paragraph" w:customStyle="1" w:styleId="Direccin">
    <w:name w:val="Dirección"/>
    <w:basedOn w:val="Normal"/>
    <w:uiPriority w:val="2"/>
    <w:qFormat/>
    <w:rsid w:val="00BC0820"/>
    <w:pPr>
      <w:spacing w:before="160" w:after="600"/>
      <w:ind w:right="3024"/>
      <w:contextualSpacing/>
    </w:pPr>
    <w:rPr>
      <w:caps/>
      <w:color w:val="7F7F7F" w:themeColor="text1" w:themeTint="80"/>
      <w:spacing w:val="28"/>
      <w:lang w:val="en-GB" w:eastAsia="ja-JP"/>
    </w:rPr>
  </w:style>
  <w:style w:type="paragraph" w:styleId="Saludo">
    <w:name w:val="Salutation"/>
    <w:basedOn w:val="Normal"/>
    <w:next w:val="Normal"/>
    <w:link w:val="SaludoCar"/>
    <w:uiPriority w:val="3"/>
    <w:unhideWhenUsed/>
    <w:qFormat/>
    <w:rsid w:val="00BC0820"/>
    <w:pPr>
      <w:spacing w:before="1000" w:after="120"/>
      <w:contextualSpacing/>
    </w:pPr>
    <w:rPr>
      <w:rFonts w:asciiTheme="majorHAnsi" w:hAnsiTheme="majorHAnsi"/>
      <w:caps/>
      <w:color w:val="4472C4" w:themeColor="accent1"/>
      <w:sz w:val="72"/>
      <w:lang w:val="en-GB" w:eastAsia="ja-JP"/>
    </w:rPr>
  </w:style>
  <w:style w:type="character" w:customStyle="1" w:styleId="SaludoCar">
    <w:name w:val="Saludo Car"/>
    <w:basedOn w:val="Fuentedeprrafopredeter"/>
    <w:link w:val="Saludo"/>
    <w:uiPriority w:val="3"/>
    <w:rsid w:val="00BC0820"/>
    <w:rPr>
      <w:rFonts w:asciiTheme="majorHAnsi" w:hAnsiTheme="majorHAnsi"/>
      <w:caps/>
      <w:color w:val="4472C4" w:themeColor="accent1"/>
      <w:sz w:val="72"/>
      <w:lang w:val="en-GB" w:eastAsia="ja-JP"/>
    </w:rPr>
  </w:style>
  <w:style w:type="character" w:customStyle="1" w:styleId="Ttulo3Car">
    <w:name w:val="Título 3 Car"/>
    <w:basedOn w:val="Fuentedeprrafopredeter"/>
    <w:link w:val="Ttulo3"/>
    <w:uiPriority w:val="9"/>
    <w:rsid w:val="00BC0820"/>
    <w:rPr>
      <w:rFonts w:asciiTheme="majorHAnsi" w:eastAsiaTheme="majorEastAsia" w:hAnsiTheme="majorHAnsi" w:cstheme="majorBidi"/>
      <w:color w:val="4472C4" w:themeColor="accent1"/>
      <w:lang w:val="en-GB" w:eastAsia="ja-JP"/>
    </w:rPr>
  </w:style>
  <w:style w:type="table" w:styleId="Tablaconcuadrcula">
    <w:name w:val="Table Grid"/>
    <w:basedOn w:val="Tablanormal"/>
    <w:uiPriority w:val="39"/>
    <w:rsid w:val="00BC0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A5F6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920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nfasis">
    <w:name w:val="Emphasis"/>
    <w:basedOn w:val="Fuentedeprrafopredeter"/>
    <w:uiPriority w:val="20"/>
    <w:qFormat/>
    <w:rsid w:val="00692082"/>
    <w:rPr>
      <w:i/>
      <w:iCs/>
    </w:rPr>
  </w:style>
  <w:style w:type="character" w:styleId="Textoennegrita">
    <w:name w:val="Strong"/>
    <w:basedOn w:val="Fuentedeprrafopredeter"/>
    <w:uiPriority w:val="22"/>
    <w:qFormat/>
    <w:rsid w:val="0069208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2EA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EAE"/>
    <w:rPr>
      <w:rFonts w:ascii="Lucida Grande" w:hAnsi="Lucida Grande" w:cs="Lucida Grande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03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0727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7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BWPEVuCkrJ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52fKchH1s3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682248-F9E2-5440-924C-F253F7BC8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2021-10-06T09:41:00Z</dcterms:created>
  <dcterms:modified xsi:type="dcterms:W3CDTF">2021-10-06T09:41:00Z</dcterms:modified>
</cp:coreProperties>
</file>