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6A6D" w14:textId="77777777" w:rsidR="00044D24" w:rsidRDefault="00044D24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inguno"/>
        </w:rPr>
      </w:pPr>
    </w:p>
    <w:p w14:paraId="1CD9A0A5" w14:textId="77777777" w:rsidR="00241BFD" w:rsidRPr="00921D83" w:rsidRDefault="00241BFD" w:rsidP="00241BF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245"/>
        <w:rPr>
          <w:rStyle w:val="Ninguno"/>
          <w:rFonts w:ascii="Verdana" w:hAnsi="Verdana"/>
        </w:rPr>
      </w:pPr>
      <w:r w:rsidRPr="00921D83">
        <w:rPr>
          <w:rFonts w:ascii="Verdana" w:hAnsi="Verdana"/>
          <w:noProof/>
          <w:lang w:val="es-ES"/>
        </w:rPr>
        <w:drawing>
          <wp:inline distT="0" distB="0" distL="0" distR="0" wp14:anchorId="623F220E" wp14:editId="0D38D8EA">
            <wp:extent cx="2947190" cy="990600"/>
            <wp:effectExtent l="0" t="0" r="571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5972" cy="99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9B6D" w14:textId="77777777" w:rsidR="00241BFD" w:rsidRPr="00921D83" w:rsidRDefault="00241BFD" w:rsidP="00241BF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Style w:val="Ninguno"/>
          <w:rFonts w:ascii="Verdana" w:hAnsi="Verdana"/>
          <w:b/>
          <w:bCs/>
          <w:sz w:val="42"/>
          <w:szCs w:val="42"/>
        </w:rPr>
      </w:pPr>
      <w:r w:rsidRPr="00921D83">
        <w:rPr>
          <w:rStyle w:val="Ninguno"/>
          <w:rFonts w:ascii="Verdana" w:hAnsi="Verdana"/>
        </w:rPr>
        <w:tab/>
      </w:r>
      <w:r w:rsidRPr="00921D83">
        <w:rPr>
          <w:rStyle w:val="Ninguno"/>
          <w:rFonts w:ascii="Verdana" w:hAnsi="Verdana"/>
          <w:b/>
          <w:bCs/>
          <w:sz w:val="42"/>
          <w:szCs w:val="42"/>
        </w:rPr>
        <w:t>“Esperanzar y actuar con la creación”</w:t>
      </w:r>
    </w:p>
    <w:p w14:paraId="39FB9B5C" w14:textId="77777777" w:rsidR="00241BFD" w:rsidRPr="00921D83" w:rsidRDefault="00241BFD" w:rsidP="00241BFD">
      <w:pPr>
        <w:pStyle w:val="Poromisin"/>
        <w:jc w:val="center"/>
        <w:rPr>
          <w:rStyle w:val="Ninguno"/>
          <w:rFonts w:ascii="Verdana" w:hAnsi="Verdana"/>
          <w:b/>
          <w:bCs/>
        </w:rPr>
      </w:pPr>
      <w:r w:rsidRPr="00921D83">
        <w:rPr>
          <w:rStyle w:val="Ninguno"/>
          <w:rFonts w:ascii="Verdana" w:hAnsi="Verdana"/>
          <w:b/>
          <w:bCs/>
        </w:rPr>
        <w:t>Mensaje de la Subcomisión Episcopal para la Acción Caritativa y Social de la Conferencia Episcopal Española en la Jornada de Oración por el Cuidado de la Creación</w:t>
      </w:r>
    </w:p>
    <w:p w14:paraId="545F2C9B" w14:textId="77777777" w:rsidR="00241BFD" w:rsidRPr="00921D83" w:rsidRDefault="00241BFD" w:rsidP="00241BFD">
      <w:pPr>
        <w:pStyle w:val="Poromisin"/>
        <w:jc w:val="center"/>
        <w:rPr>
          <w:rStyle w:val="Ninguno"/>
          <w:rFonts w:ascii="Verdana" w:hAnsi="Verdana"/>
          <w:b/>
          <w:bCs/>
        </w:rPr>
      </w:pPr>
      <w:r w:rsidRPr="00921D83">
        <w:rPr>
          <w:rStyle w:val="Ninguno"/>
          <w:rFonts w:ascii="Verdana" w:hAnsi="Verdana"/>
          <w:b/>
          <w:bCs/>
        </w:rPr>
        <w:t>(1 de septiembre de 2024)</w:t>
      </w:r>
    </w:p>
    <w:p w14:paraId="4317D108" w14:textId="77777777" w:rsidR="00B4304D" w:rsidRDefault="00B4304D">
      <w:pPr>
        <w:pStyle w:val="Poromisin"/>
      </w:pPr>
    </w:p>
    <w:p w14:paraId="2740533C" w14:textId="7C79F0B9" w:rsidR="00044D24" w:rsidRDefault="000B5B7F">
      <w:pPr>
        <w:pStyle w:val="Poromisin"/>
      </w:pPr>
      <w:r>
        <w:t>Con la Jornada de Oración por el Cuidado de la Creación el 1 de septiembre, se da comienzo al Tiempo de la Creación, que se extiende hasta el 4 de octubre, festividad de San Francisco de Asís, patrono de la ecología, cuyo tema es “Esperanzar y actuar con la creación”. El tema hace referencia a la Carta de San Pablo a los cristianos de Roma (Rom</w:t>
      </w:r>
      <w:r w:rsidR="00D45D83">
        <w:t xml:space="preserve"> 8, 19-25), </w:t>
      </w:r>
      <w:r>
        <w:t>donde se ilumina y presenta el significado profundo</w:t>
      </w:r>
      <w:r w:rsidR="00D45D83">
        <w:t xml:space="preserve"> de la esperanza cristiana. El p</w:t>
      </w:r>
      <w:r>
        <w:t>apa Francisco ha dirigido un mensaje para esta Jornada, y la Iglesia española quiere adherirse a dicho evento a través de este mensaje de la Subcomisión Episcopal para la Acción Caritativa y Social de la Conferencia Episcopal Española.</w:t>
      </w:r>
    </w:p>
    <w:p w14:paraId="69C5DD71" w14:textId="685A71F6" w:rsidR="00044D24" w:rsidRDefault="000B5B7F">
      <w:pPr>
        <w:pStyle w:val="Poromisin"/>
      </w:pPr>
      <w:r>
        <w:t xml:space="preserve">Los obispos queremos compartir con los creyentes y la sociedad nuestra reflexión sobre la esperanza como </w:t>
      </w:r>
      <w:r>
        <w:rPr>
          <w:rStyle w:val="Ninguno"/>
          <w:i/>
          <w:iCs/>
        </w:rPr>
        <w:t>una lectura alternativa de la historia y de las vicisitudes humanas; no ilusoria, sino realista, fruto de un Evangelio vivido; del realismo de una fe que ve lo invisible; y del antropocentrismo situado en la salvación de nuestra casa común y de quienes habitamos en ella, desde una opción po</w:t>
      </w:r>
      <w:r w:rsidR="00151146">
        <w:rPr>
          <w:rStyle w:val="Ninguno"/>
          <w:i/>
          <w:iCs/>
        </w:rPr>
        <w:t>r la ecología humana e integral</w:t>
      </w:r>
      <w:r>
        <w:rPr>
          <w:rStyle w:val="Ninguno"/>
          <w:i/>
          <w:iCs/>
        </w:rPr>
        <w:t xml:space="preserve"> </w:t>
      </w:r>
      <w:r>
        <w:t>[</w:t>
      </w:r>
      <w:r>
        <w:rPr>
          <w:rStyle w:val="Ninguno"/>
          <w:b/>
          <w:bCs/>
        </w:rPr>
        <w:t>1</w:t>
      </w:r>
      <w:r>
        <w:t>]</w:t>
      </w:r>
      <w:r w:rsidR="00151146">
        <w:t>.</w:t>
      </w:r>
    </w:p>
    <w:p w14:paraId="66CD1E2D" w14:textId="4CA578A0" w:rsidR="00044D24" w:rsidRDefault="00956F57">
      <w:pPr>
        <w:pStyle w:val="Poromisin"/>
      </w:pPr>
      <w:r>
        <w:t xml:space="preserve">Efectivamente, </w:t>
      </w:r>
      <w:r w:rsidR="00696B5E">
        <w:t xml:space="preserve">la </w:t>
      </w:r>
      <w:r>
        <w:t xml:space="preserve">visión cristiana del mundo destaca la posición central del hombre dentro de la creación y su relación </w:t>
      </w:r>
      <w:r w:rsidR="000B5B7F">
        <w:t>con el entorno natural,</w:t>
      </w:r>
      <w:r>
        <w:t xml:space="preserve"> el ser humano está llamado a cuidar de la “casa” natural, </w:t>
      </w:r>
      <w:r w:rsidR="00696B5E">
        <w:t>pero sin considerarse</w:t>
      </w:r>
      <w:r>
        <w:t xml:space="preserve"> como el centro absoluto del universo, a la vez que reconoce su </w:t>
      </w:r>
      <w:r w:rsidR="000B5B7F">
        <w:t>interdependencia con otros seres vivos y el medio ambiente</w:t>
      </w:r>
      <w:r>
        <w:t xml:space="preserve"> del que él </w:t>
      </w:r>
      <w:r w:rsidR="00696B5E">
        <w:t xml:space="preserve">mismo </w:t>
      </w:r>
      <w:r>
        <w:t>forma parte</w:t>
      </w:r>
      <w:r w:rsidR="000B5B7F">
        <w:t>. Este valor singular del ser humano en relación a las</w:t>
      </w:r>
      <w:r>
        <w:t xml:space="preserve"> demás criaturas forma parte de la misma </w:t>
      </w:r>
      <w:r w:rsidR="000B5B7F">
        <w:t>dignidad humana, la cual remite al mismo tiempo a</w:t>
      </w:r>
      <w:r w:rsidR="000B5B7F">
        <w:rPr>
          <w:rStyle w:val="Ninguno"/>
          <w:i/>
          <w:iCs/>
        </w:rPr>
        <w:t xml:space="preserve"> </w:t>
      </w:r>
      <w:r w:rsidR="00401D75">
        <w:rPr>
          <w:rStyle w:val="Ninguno"/>
          <w:iCs/>
        </w:rPr>
        <w:t>“</w:t>
      </w:r>
      <w:r w:rsidR="000B5B7F">
        <w:rPr>
          <w:rStyle w:val="Ninguno"/>
          <w:i/>
          <w:iCs/>
        </w:rPr>
        <w:t xml:space="preserve">la bondad de los demás seres creados, que existen no sólo en función del ser humano, sino también con un valor propio y, </w:t>
      </w:r>
      <w:r w:rsidR="00401D75">
        <w:rPr>
          <w:rStyle w:val="Ninguno"/>
          <w:i/>
          <w:iCs/>
        </w:rPr>
        <w:t>por tanto, como dones que le</w:t>
      </w:r>
      <w:r w:rsidR="000B5B7F">
        <w:rPr>
          <w:rStyle w:val="Ninguno"/>
          <w:i/>
          <w:iCs/>
        </w:rPr>
        <w:t xml:space="preserve"> ha</w:t>
      </w:r>
      <w:r w:rsidR="00401D75">
        <w:rPr>
          <w:rStyle w:val="Ninguno"/>
          <w:i/>
          <w:iCs/>
        </w:rPr>
        <w:t>n</w:t>
      </w:r>
      <w:r w:rsidR="000B5B7F">
        <w:rPr>
          <w:rStyle w:val="Ninguno"/>
          <w:i/>
          <w:iCs/>
        </w:rPr>
        <w:t xml:space="preserve"> </w:t>
      </w:r>
      <w:r w:rsidR="00401D75">
        <w:rPr>
          <w:rStyle w:val="Ninguno"/>
          <w:i/>
          <w:iCs/>
        </w:rPr>
        <w:t xml:space="preserve">sido </w:t>
      </w:r>
      <w:r w:rsidR="000B5B7F">
        <w:rPr>
          <w:rStyle w:val="Ninguno"/>
          <w:i/>
          <w:iCs/>
        </w:rPr>
        <w:t>confiado</w:t>
      </w:r>
      <w:r w:rsidR="00401D75">
        <w:rPr>
          <w:rStyle w:val="Ninguno"/>
          <w:i/>
          <w:iCs/>
        </w:rPr>
        <w:t>s</w:t>
      </w:r>
      <w:r w:rsidR="000B5B7F">
        <w:rPr>
          <w:rStyle w:val="Ninguno"/>
          <w:i/>
          <w:iCs/>
        </w:rPr>
        <w:t xml:space="preserve"> para ser custodiados y cultivado</w:t>
      </w:r>
      <w:r w:rsidR="00401D75">
        <w:t>s.</w:t>
      </w:r>
      <w:r w:rsidR="00B33662">
        <w:t xml:space="preserve"> […]</w:t>
      </w:r>
      <w:r w:rsidR="000B5B7F">
        <w:t xml:space="preserve"> </w:t>
      </w:r>
      <w:r w:rsidR="00401D75">
        <w:rPr>
          <w:rStyle w:val="Ninguno"/>
          <w:i/>
          <w:iCs/>
        </w:rPr>
        <w:t>Desde esta perspectiva, `</w:t>
      </w:r>
      <w:r w:rsidR="000B5B7F">
        <w:rPr>
          <w:rStyle w:val="Ninguno"/>
          <w:i/>
          <w:iCs/>
        </w:rPr>
        <w:t>no es irrelevante para nosotros que desaparezcan tantas especies, que la crisis climática ponga en riesgo la vi</w:t>
      </w:r>
      <w:r w:rsidR="00401D75">
        <w:rPr>
          <w:rStyle w:val="Ninguno"/>
          <w:i/>
          <w:iCs/>
        </w:rPr>
        <w:t>da de tantos seres´</w:t>
      </w:r>
      <w:r w:rsidR="000B5B7F">
        <w:rPr>
          <w:rStyle w:val="Ninguno"/>
          <w:i/>
          <w:iCs/>
        </w:rPr>
        <w:t>. Pertenece, de hecho, a la dignidad del hombre el cuidado del ambiente, teniendo en cuenta en particular aquella ecología humana que preserva su misma existencia</w:t>
      </w:r>
      <w:r w:rsidR="00401D75">
        <w:rPr>
          <w:rStyle w:val="Ninguno"/>
          <w:i/>
          <w:iCs/>
        </w:rPr>
        <w:t>´”</w:t>
      </w:r>
      <w:r w:rsidR="000B5B7F">
        <w:rPr>
          <w:rStyle w:val="Ninguno"/>
          <w:i/>
          <w:iCs/>
        </w:rPr>
        <w:t xml:space="preserve"> </w:t>
      </w:r>
      <w:r w:rsidR="000B5B7F">
        <w:t>[</w:t>
      </w:r>
      <w:r w:rsidR="000B5B7F">
        <w:rPr>
          <w:rStyle w:val="Ninguno"/>
          <w:b/>
          <w:bCs/>
        </w:rPr>
        <w:t>2</w:t>
      </w:r>
      <w:r w:rsidR="000B5B7F">
        <w:t>]</w:t>
      </w:r>
      <w:r w:rsidR="00151146">
        <w:t>.</w:t>
      </w:r>
    </w:p>
    <w:p w14:paraId="660B944A" w14:textId="224DA198" w:rsidR="00044D24" w:rsidRDefault="00B33662">
      <w:pPr>
        <w:pStyle w:val="Poromisin"/>
      </w:pPr>
      <w:r>
        <w:t>Todo ello forma parte de la esperanza cristiana, que se presenta ante la sociedad como una verdadera propuesta activa y alternativa, ya que no podemos olvidar que dicha esperanza se</w:t>
      </w:r>
      <w:r w:rsidR="000B5B7F">
        <w:t xml:space="preserve"> fundamenta en la convicción de que </w:t>
      </w:r>
      <w:r>
        <w:t>“</w:t>
      </w:r>
      <w:r w:rsidR="000B5B7F">
        <w:rPr>
          <w:rStyle w:val="Ninguno"/>
          <w:i/>
          <w:iCs/>
        </w:rPr>
        <w:t>todos los seres humanos, creados a imagen y semejanza de Dios y recreados en el Hijo hecho hombre, crucificado y resucitado, están llamados a crecer bajo la acción del Espíritu Santo para reflejar la gloria del Padre</w:t>
      </w:r>
      <w:r>
        <w:rPr>
          <w:rStyle w:val="Ninguno"/>
          <w:i/>
          <w:iCs/>
        </w:rPr>
        <w:t xml:space="preserve">” </w:t>
      </w:r>
      <w:r>
        <w:t>[</w:t>
      </w:r>
      <w:r>
        <w:rPr>
          <w:rStyle w:val="Ninguno"/>
          <w:b/>
          <w:bCs/>
        </w:rPr>
        <w:t>3</w:t>
      </w:r>
      <w:r w:rsidR="00D45D83">
        <w:t>], desarrollando el</w:t>
      </w:r>
      <w:r>
        <w:t xml:space="preserve"> don recibido de su </w:t>
      </w:r>
      <w:r w:rsidR="000B5B7F">
        <w:t xml:space="preserve">dignidad. </w:t>
      </w:r>
    </w:p>
    <w:p w14:paraId="6544C2F5" w14:textId="0A26891F" w:rsidR="00044D24" w:rsidRDefault="00B33662">
      <w:pPr>
        <w:pStyle w:val="Poromisin"/>
      </w:pPr>
      <w:r>
        <w:t>En esta</w:t>
      </w:r>
      <w:r w:rsidR="000B5B7F">
        <w:t xml:space="preserve"> esperanza </w:t>
      </w:r>
      <w:r>
        <w:t>dinámica e histórica se vislumbran “</w:t>
      </w:r>
      <w:r>
        <w:rPr>
          <w:i/>
        </w:rPr>
        <w:t xml:space="preserve">los </w:t>
      </w:r>
      <w:r w:rsidR="000B5B7F">
        <w:rPr>
          <w:rStyle w:val="Ninguno"/>
          <w:i/>
          <w:iCs/>
        </w:rPr>
        <w:t>cielos nuevos y</w:t>
      </w:r>
      <w:r>
        <w:rPr>
          <w:rStyle w:val="Ninguno"/>
          <w:i/>
          <w:iCs/>
        </w:rPr>
        <w:t xml:space="preserve"> la </w:t>
      </w:r>
      <w:r w:rsidR="000B5B7F">
        <w:rPr>
          <w:rStyle w:val="Ninguno"/>
          <w:i/>
          <w:iCs/>
        </w:rPr>
        <w:t>tierra nueva</w:t>
      </w:r>
      <w:r>
        <w:rPr>
          <w:rStyle w:val="Ninguno"/>
          <w:iCs/>
        </w:rPr>
        <w:t>”</w:t>
      </w:r>
      <w:r>
        <w:t xml:space="preserve"> (Ap</w:t>
      </w:r>
      <w:r w:rsidR="00D45D83">
        <w:t xml:space="preserve"> 21,1), </w:t>
      </w:r>
      <w:r>
        <w:t>ya que a</w:t>
      </w:r>
      <w:r w:rsidR="000B5B7F">
        <w:t xml:space="preserve">l ser humano, dotado </w:t>
      </w:r>
      <w:r w:rsidR="000B5B7F">
        <w:rPr>
          <w:rStyle w:val="Ninguno"/>
          <w:i/>
          <w:iCs/>
        </w:rPr>
        <w:t>de inteligencia y amor</w:t>
      </w:r>
      <w:r w:rsidR="000B5B7F">
        <w:t xml:space="preserve"> y guiado por el Espíritu de Dios,</w:t>
      </w:r>
      <w:r w:rsidR="00151146">
        <w:t xml:space="preserve"> </w:t>
      </w:r>
      <w:r>
        <w:t xml:space="preserve">se le ha concedido el don de poder </w:t>
      </w:r>
      <w:r w:rsidR="00151146">
        <w:t>realizar</w:t>
      </w:r>
      <w:r w:rsidR="00696B5E">
        <w:t xml:space="preserve"> el bien y desde</w:t>
      </w:r>
      <w:r w:rsidR="000B5B7F">
        <w:t xml:space="preserve"> él </w:t>
      </w:r>
      <w:r w:rsidR="000B5B7F">
        <w:rPr>
          <w:rStyle w:val="Ninguno"/>
          <w:i/>
          <w:iCs/>
        </w:rPr>
        <w:t xml:space="preserve"> conducir a todas las criaturas de vuelta a su Creador,</w:t>
      </w:r>
      <w:r w:rsidR="000B5B7F">
        <w:t xml:space="preserve"> pues </w:t>
      </w:r>
      <w:r w:rsidR="000B5B7F">
        <w:rPr>
          <w:rStyle w:val="Ninguno"/>
          <w:i/>
          <w:iCs/>
        </w:rPr>
        <w:t xml:space="preserve">todas las criaturas avanzan con nosotros y a través de nosotros hacia un punto común </w:t>
      </w:r>
      <w:r w:rsidR="000B5B7F">
        <w:rPr>
          <w:rStyle w:val="Ninguno"/>
          <w:i/>
          <w:iCs/>
        </w:rPr>
        <w:lastRenderedPageBreak/>
        <w:t>de llegada, que es Dios, en esa plenitud trascendente donde Cristo resucitado abraza e ilumina todas las cosas</w:t>
      </w:r>
      <w:r w:rsidR="000B5B7F">
        <w:t>[</w:t>
      </w:r>
      <w:r w:rsidR="000B5B7F">
        <w:rPr>
          <w:rStyle w:val="Ninguno"/>
          <w:b/>
          <w:bCs/>
        </w:rPr>
        <w:t>4</w:t>
      </w:r>
      <w:r w:rsidR="000B5B7F">
        <w:t>]</w:t>
      </w:r>
      <w:r w:rsidR="00151146">
        <w:t>.</w:t>
      </w:r>
    </w:p>
    <w:p w14:paraId="5D7C9E5A" w14:textId="77777777" w:rsidR="00044D24" w:rsidRDefault="000B5B7F">
      <w:pPr>
        <w:pStyle w:val="Poromisin"/>
        <w:rPr>
          <w:rStyle w:val="Enlace"/>
          <w:u w:val="none"/>
        </w:rPr>
      </w:pPr>
      <w:r>
        <w:rPr>
          <w:rStyle w:val="Enlace"/>
          <w:b/>
          <w:bCs/>
          <w:u w:val="none"/>
        </w:rPr>
        <w:t>EL GEMIDO Y LA ESPERANZA</w:t>
      </w:r>
      <w:r>
        <w:rPr>
          <w:rStyle w:val="Enlace"/>
          <w:u w:val="none"/>
        </w:rPr>
        <w:t xml:space="preserve">: </w:t>
      </w:r>
    </w:p>
    <w:p w14:paraId="68B1A2EB" w14:textId="7009AA87" w:rsidR="001B7C4C" w:rsidRDefault="001B7C4C">
      <w:pPr>
        <w:pStyle w:val="Poromisin"/>
        <w:rPr>
          <w:rStyle w:val="Enlace"/>
          <w:u w:val="none"/>
        </w:rPr>
      </w:pPr>
      <w:r>
        <w:rPr>
          <w:rStyle w:val="Enlace"/>
          <w:i/>
          <w:iCs/>
          <w:u w:val="none"/>
        </w:rPr>
        <w:t xml:space="preserve">“Porque sabemos que hasta hoy toda la creación está gimiendo y sufre </w:t>
      </w:r>
      <w:r w:rsidR="000B5B7F">
        <w:rPr>
          <w:rStyle w:val="Enlace"/>
          <w:i/>
          <w:iCs/>
          <w:u w:val="none"/>
        </w:rPr>
        <w:t>dolores de parto</w:t>
      </w:r>
      <w:r>
        <w:rPr>
          <w:rStyle w:val="Enlace"/>
          <w:i/>
          <w:iCs/>
          <w:u w:val="none"/>
        </w:rPr>
        <w:t>”</w:t>
      </w:r>
      <w:r w:rsidR="000B5B7F">
        <w:rPr>
          <w:rStyle w:val="Enlace"/>
          <w:i/>
          <w:iCs/>
          <w:u w:val="none"/>
        </w:rPr>
        <w:t xml:space="preserve"> </w:t>
      </w:r>
      <w:r w:rsidR="000B5B7F">
        <w:rPr>
          <w:rStyle w:val="Enlace"/>
          <w:u w:val="none"/>
        </w:rPr>
        <w:t>(Rom 8, 22)</w:t>
      </w:r>
      <w:r>
        <w:rPr>
          <w:rStyle w:val="Enlace"/>
          <w:u w:val="none"/>
        </w:rPr>
        <w:t>.</w:t>
      </w:r>
    </w:p>
    <w:p w14:paraId="292220D8" w14:textId="5C4FE7C5" w:rsidR="00044D24" w:rsidRDefault="001B7C4C">
      <w:pPr>
        <w:pStyle w:val="Poromisin"/>
        <w:rPr>
          <w:rStyle w:val="Enlace"/>
          <w:u w:val="none"/>
        </w:rPr>
      </w:pPr>
      <w:r>
        <w:rPr>
          <w:rStyle w:val="Enlace"/>
          <w:u w:val="none"/>
        </w:rPr>
        <w:t>Cuando el apóstol Pablo nos ofrece</w:t>
      </w:r>
      <w:r w:rsidR="000B5B7F">
        <w:rPr>
          <w:rStyle w:val="Enlace"/>
          <w:u w:val="none"/>
        </w:rPr>
        <w:t xml:space="preserve"> las claves teológicas del amor y de la esperanza en </w:t>
      </w:r>
      <w:r>
        <w:rPr>
          <w:rStyle w:val="Enlace"/>
          <w:u w:val="none"/>
        </w:rPr>
        <w:t>Cristo crucificado y resucitado</w:t>
      </w:r>
      <w:r w:rsidR="00526F68">
        <w:rPr>
          <w:rStyle w:val="Enlace"/>
          <w:u w:val="none"/>
        </w:rPr>
        <w:t xml:space="preserve"> nos invita a escuchar un</w:t>
      </w:r>
      <w:r w:rsidR="000B5B7F">
        <w:rPr>
          <w:rStyle w:val="Enlace"/>
          <w:u w:val="none"/>
        </w:rPr>
        <w:t xml:space="preserve"> gemido universal</w:t>
      </w:r>
      <w:r w:rsidR="00526F68">
        <w:rPr>
          <w:rStyle w:val="Enlace"/>
          <w:u w:val="none"/>
        </w:rPr>
        <w:t xml:space="preserve">, el cual da razón </w:t>
      </w:r>
      <w:r w:rsidR="000B5B7F">
        <w:rPr>
          <w:rStyle w:val="Enlace"/>
          <w:u w:val="none"/>
        </w:rPr>
        <w:t>de un todo</w:t>
      </w:r>
      <w:r w:rsidR="00526F68">
        <w:rPr>
          <w:rStyle w:val="Enlace"/>
          <w:u w:val="none"/>
        </w:rPr>
        <w:t xml:space="preserve"> cósmico</w:t>
      </w:r>
      <w:r w:rsidR="000B5B7F">
        <w:rPr>
          <w:rStyle w:val="Enlace"/>
          <w:u w:val="none"/>
        </w:rPr>
        <w:t xml:space="preserve"> que ansía la salvación y que en la actuali</w:t>
      </w:r>
      <w:r w:rsidR="00526F68">
        <w:rPr>
          <w:rStyle w:val="Enlace"/>
          <w:u w:val="none"/>
        </w:rPr>
        <w:t>dad sufre aguardando un parto tan sorprendente como novedoso. Este</w:t>
      </w:r>
      <w:r w:rsidR="000B5B7F">
        <w:rPr>
          <w:rStyle w:val="Enlace"/>
          <w:u w:val="none"/>
        </w:rPr>
        <w:t xml:space="preserve"> gemido, fruto del pecado y su dolor, afecta a toda la realidad creada y se hace presente trasvers</w:t>
      </w:r>
      <w:r w:rsidR="00526F68">
        <w:rPr>
          <w:rStyle w:val="Enlace"/>
          <w:u w:val="none"/>
        </w:rPr>
        <w:t xml:space="preserve">almente en toda la historia; y en </w:t>
      </w:r>
      <w:r w:rsidR="000B5B7F">
        <w:rPr>
          <w:rStyle w:val="Enlace"/>
          <w:u w:val="none"/>
        </w:rPr>
        <w:t>el hoy, es</w:t>
      </w:r>
      <w:r w:rsidR="00526F68">
        <w:rPr>
          <w:rStyle w:val="Enlace"/>
          <w:u w:val="none"/>
        </w:rPr>
        <w:t>t</w:t>
      </w:r>
      <w:r w:rsidR="000B5B7F">
        <w:rPr>
          <w:rStyle w:val="Enlace"/>
          <w:u w:val="none"/>
        </w:rPr>
        <w:t>e drama se hace sufrimiento en las injusticias del mundo, en las guerras frat</w:t>
      </w:r>
      <w:r w:rsidR="00526F68">
        <w:rPr>
          <w:rStyle w:val="Enlace"/>
          <w:u w:val="none"/>
        </w:rPr>
        <w:t xml:space="preserve">ricidas que la humanidad soporta y contempla continuamente </w:t>
      </w:r>
      <w:r w:rsidR="000B5B7F">
        <w:rPr>
          <w:rStyle w:val="Enlace"/>
          <w:u w:val="none"/>
        </w:rPr>
        <w:t>en muchos lugares</w:t>
      </w:r>
      <w:r w:rsidR="00526F68">
        <w:rPr>
          <w:rStyle w:val="Enlace"/>
          <w:u w:val="none"/>
        </w:rPr>
        <w:t xml:space="preserve"> del mundo</w:t>
      </w:r>
      <w:r w:rsidR="000B5B7F">
        <w:rPr>
          <w:rStyle w:val="Enlace"/>
          <w:u w:val="none"/>
        </w:rPr>
        <w:t>, en la creciente c</w:t>
      </w:r>
      <w:r w:rsidR="00D45D83">
        <w:rPr>
          <w:rStyle w:val="Enlace"/>
          <w:u w:val="none"/>
        </w:rPr>
        <w:t>ontaminación del entorno vital -</w:t>
      </w:r>
      <w:r w:rsidR="000B5B7F">
        <w:rPr>
          <w:rStyle w:val="Enlace"/>
          <w:u w:val="none"/>
        </w:rPr>
        <w:t>el hogar un</w:t>
      </w:r>
      <w:r w:rsidR="00526F68">
        <w:rPr>
          <w:rStyle w:val="Enlace"/>
          <w:u w:val="none"/>
        </w:rPr>
        <w:t>iversal-, en la “</w:t>
      </w:r>
      <w:r w:rsidR="000B5B7F">
        <w:rPr>
          <w:rStyle w:val="Enlace"/>
          <w:u w:val="none"/>
        </w:rPr>
        <w:t>madre tierra</w:t>
      </w:r>
      <w:r w:rsidR="00D45D83">
        <w:rPr>
          <w:rStyle w:val="Enlace"/>
          <w:u w:val="none"/>
        </w:rPr>
        <w:t xml:space="preserve">”, </w:t>
      </w:r>
      <w:r w:rsidR="00526F68">
        <w:rPr>
          <w:rStyle w:val="Enlace"/>
          <w:u w:val="none"/>
        </w:rPr>
        <w:t>violentada y devastada</w:t>
      </w:r>
      <w:r w:rsidR="00D45D83">
        <w:rPr>
          <w:rStyle w:val="Enlace"/>
          <w:u w:val="none"/>
        </w:rPr>
        <w:t>,</w:t>
      </w:r>
      <w:r w:rsidR="00526F68">
        <w:rPr>
          <w:rStyle w:val="Enlace"/>
          <w:u w:val="none"/>
        </w:rPr>
        <w:t xml:space="preserve"> que se vuelve así</w:t>
      </w:r>
      <w:r w:rsidR="000B5B7F">
        <w:rPr>
          <w:rStyle w:val="Enlace"/>
          <w:u w:val="none"/>
        </w:rPr>
        <w:t xml:space="preserve"> inhóspita y, en muchos casos, mortal para los más pobres y débiles de la humanidad.</w:t>
      </w:r>
    </w:p>
    <w:p w14:paraId="1D52C880" w14:textId="7727790A" w:rsidR="00044D24" w:rsidRDefault="00526F68">
      <w:pPr>
        <w:pStyle w:val="Poromisin"/>
        <w:rPr>
          <w:rStyle w:val="Enlace"/>
          <w:u w:val="none"/>
        </w:rPr>
      </w:pPr>
      <w:r>
        <w:rPr>
          <w:rStyle w:val="Enlace"/>
          <w:u w:val="none"/>
        </w:rPr>
        <w:t xml:space="preserve">Está claro que la enseñanza paulina </w:t>
      </w:r>
      <w:r w:rsidR="000B5B7F">
        <w:rPr>
          <w:rStyle w:val="Enlace"/>
          <w:u w:val="none"/>
        </w:rPr>
        <w:t>se refiere al sufrimiento desde la perspectiva de la salvación y en l</w:t>
      </w:r>
      <w:r>
        <w:rPr>
          <w:rStyle w:val="Enlace"/>
          <w:u w:val="none"/>
        </w:rPr>
        <w:t>a clave de esperanza cristiana. Pero la Palabra inspi</w:t>
      </w:r>
      <w:r w:rsidR="00BC2879">
        <w:rPr>
          <w:rStyle w:val="Enlace"/>
          <w:u w:val="none"/>
        </w:rPr>
        <w:t xml:space="preserve">rada es activa y continuamente </w:t>
      </w:r>
      <w:r>
        <w:rPr>
          <w:rStyle w:val="Enlace"/>
          <w:u w:val="none"/>
        </w:rPr>
        <w:t>n</w:t>
      </w:r>
      <w:r w:rsidR="000B5B7F">
        <w:rPr>
          <w:rStyle w:val="Enlace"/>
          <w:u w:val="none"/>
        </w:rPr>
        <w:t xml:space="preserve">os </w:t>
      </w:r>
      <w:r>
        <w:rPr>
          <w:rStyle w:val="Enlace"/>
          <w:u w:val="none"/>
        </w:rPr>
        <w:t xml:space="preserve">está </w:t>
      </w:r>
      <w:r w:rsidR="000B5B7F">
        <w:rPr>
          <w:rStyle w:val="Enlace"/>
          <w:u w:val="none"/>
        </w:rPr>
        <w:t>llama</w:t>
      </w:r>
      <w:r>
        <w:rPr>
          <w:rStyle w:val="Enlace"/>
          <w:u w:val="none"/>
        </w:rPr>
        <w:t>ndo</w:t>
      </w:r>
      <w:r w:rsidR="000B5B7F">
        <w:rPr>
          <w:rStyle w:val="Enlace"/>
          <w:u w:val="none"/>
        </w:rPr>
        <w:t xml:space="preserve"> a la conversión sincera para poder testimoniar dicha esperanza en los dramas de la carne humana que sufre, así como en la relación viva y esencial con toda la naturaleza de la que forma parte, en la que respira y vive, </w:t>
      </w:r>
      <w:r w:rsidR="00BC2879">
        <w:rPr>
          <w:rStyle w:val="Enlace"/>
          <w:u w:val="none"/>
        </w:rPr>
        <w:t xml:space="preserve">en la que </w:t>
      </w:r>
      <w:r w:rsidR="000B5B7F">
        <w:rPr>
          <w:rStyle w:val="Enlace"/>
          <w:u w:val="none"/>
        </w:rPr>
        <w:t xml:space="preserve">goza y sufre al mismo tiempo. </w:t>
      </w:r>
      <w:r w:rsidR="00BA1EAE">
        <w:rPr>
          <w:rStyle w:val="Enlace"/>
          <w:u w:val="none"/>
        </w:rPr>
        <w:t>Así,</w:t>
      </w:r>
      <w:r w:rsidR="00BC2879">
        <w:rPr>
          <w:rStyle w:val="Enlace"/>
          <w:u w:val="none"/>
        </w:rPr>
        <w:t xml:space="preserve"> el creyente sabe que </w:t>
      </w:r>
      <w:r w:rsidR="00FC2A4A">
        <w:rPr>
          <w:rStyle w:val="Enlace"/>
          <w:u w:val="none"/>
        </w:rPr>
        <w:t xml:space="preserve">en la resurrección de Cristo se abre </w:t>
      </w:r>
      <w:r w:rsidR="000B5B7F">
        <w:rPr>
          <w:rStyle w:val="Enlace"/>
          <w:u w:val="none"/>
        </w:rPr>
        <w:t>un único horizonte</w:t>
      </w:r>
      <w:r w:rsidR="00FC2A4A">
        <w:rPr>
          <w:rStyle w:val="Enlace"/>
          <w:u w:val="none"/>
        </w:rPr>
        <w:t xml:space="preserve"> </w:t>
      </w:r>
      <w:r w:rsidR="00BC2879">
        <w:rPr>
          <w:rStyle w:val="Enlace"/>
          <w:u w:val="none"/>
        </w:rPr>
        <w:t xml:space="preserve">hacia </w:t>
      </w:r>
      <w:r w:rsidR="00FC2A4A">
        <w:rPr>
          <w:rStyle w:val="Enlace"/>
          <w:u w:val="none"/>
        </w:rPr>
        <w:t>el que</w:t>
      </w:r>
      <w:r w:rsidR="00BC2879">
        <w:rPr>
          <w:rStyle w:val="Enlace"/>
          <w:u w:val="none"/>
        </w:rPr>
        <w:t xml:space="preserve"> </w:t>
      </w:r>
      <w:r w:rsidR="000B5B7F">
        <w:rPr>
          <w:rStyle w:val="Enlace"/>
          <w:u w:val="none"/>
        </w:rPr>
        <w:t xml:space="preserve">todos </w:t>
      </w:r>
      <w:r w:rsidR="00BA1EAE">
        <w:rPr>
          <w:rStyle w:val="Enlace"/>
          <w:u w:val="none"/>
        </w:rPr>
        <w:t xml:space="preserve">somos </w:t>
      </w:r>
      <w:r w:rsidR="00BC2879">
        <w:rPr>
          <w:rStyle w:val="Enlace"/>
          <w:u w:val="none"/>
        </w:rPr>
        <w:t xml:space="preserve">atraídos realizando </w:t>
      </w:r>
      <w:r w:rsidR="000B5B7F">
        <w:rPr>
          <w:rStyle w:val="Enlace"/>
          <w:u w:val="none"/>
        </w:rPr>
        <w:t>la nueva creación</w:t>
      </w:r>
      <w:r w:rsidR="00D45D83">
        <w:rPr>
          <w:rStyle w:val="Enlace"/>
          <w:u w:val="none"/>
        </w:rPr>
        <w:t>;</w:t>
      </w:r>
      <w:r w:rsidR="000B5B7F">
        <w:rPr>
          <w:rStyle w:val="Enlace"/>
          <w:u w:val="none"/>
        </w:rPr>
        <w:t xml:space="preserve"> </w:t>
      </w:r>
      <w:r w:rsidR="00FC2A4A">
        <w:rPr>
          <w:rStyle w:val="Enlace"/>
          <w:u w:val="none"/>
        </w:rPr>
        <w:t xml:space="preserve">dicha atracción es </w:t>
      </w:r>
      <w:r w:rsidR="000B5B7F">
        <w:rPr>
          <w:rStyle w:val="Enlace"/>
          <w:u w:val="none"/>
        </w:rPr>
        <w:t xml:space="preserve">un proceso </w:t>
      </w:r>
      <w:r w:rsidR="00BC2879">
        <w:rPr>
          <w:rStyle w:val="Enlace"/>
          <w:u w:val="none"/>
        </w:rPr>
        <w:t xml:space="preserve">vital </w:t>
      </w:r>
      <w:r w:rsidR="000B5B7F">
        <w:rPr>
          <w:rStyle w:val="Enlace"/>
          <w:u w:val="none"/>
        </w:rPr>
        <w:t xml:space="preserve">que ha de serlo de vida transformada por el amor. </w:t>
      </w:r>
      <w:r w:rsidR="00BC2879">
        <w:rPr>
          <w:rStyle w:val="Enlace"/>
          <w:u w:val="none"/>
        </w:rPr>
        <w:t>La teología de la creaci</w:t>
      </w:r>
      <w:r w:rsidR="00FC2A4A">
        <w:rPr>
          <w:rStyle w:val="Enlace"/>
          <w:u w:val="none"/>
        </w:rPr>
        <w:t>ón</w:t>
      </w:r>
      <w:r w:rsidR="00BC2879">
        <w:rPr>
          <w:rStyle w:val="Enlace"/>
          <w:u w:val="none"/>
        </w:rPr>
        <w:t xml:space="preserve"> nos recuerda </w:t>
      </w:r>
      <w:r w:rsidR="00FC2A4A">
        <w:rPr>
          <w:rStyle w:val="Enlace"/>
          <w:u w:val="none"/>
        </w:rPr>
        <w:t xml:space="preserve">primero </w:t>
      </w:r>
      <w:r w:rsidR="000B5B7F">
        <w:rPr>
          <w:rStyle w:val="Enlace"/>
          <w:u w:val="none"/>
        </w:rPr>
        <w:t xml:space="preserve">que todo fue creado por amor y </w:t>
      </w:r>
      <w:r w:rsidR="00FC2A4A">
        <w:rPr>
          <w:rStyle w:val="Enlace"/>
          <w:u w:val="none"/>
        </w:rPr>
        <w:t xml:space="preserve">que </w:t>
      </w:r>
      <w:r w:rsidR="000B5B7F">
        <w:rPr>
          <w:rStyle w:val="Enlace"/>
          <w:u w:val="none"/>
        </w:rPr>
        <w:t>en ese mismo amor está l</w:t>
      </w:r>
      <w:r w:rsidR="00FC2A4A">
        <w:rPr>
          <w:rStyle w:val="Enlace"/>
          <w:u w:val="none"/>
        </w:rPr>
        <w:t>a plenitud de toda la creación y, a la vez</w:t>
      </w:r>
      <w:r w:rsidR="000A479D">
        <w:rPr>
          <w:rStyle w:val="Enlace"/>
          <w:u w:val="none"/>
        </w:rPr>
        <w:t>,</w:t>
      </w:r>
      <w:r w:rsidR="00FC2A4A">
        <w:rPr>
          <w:rStyle w:val="Enlace"/>
          <w:u w:val="none"/>
        </w:rPr>
        <w:t xml:space="preserve"> y en segundo lugar, n</w:t>
      </w:r>
      <w:r w:rsidR="000B5B7F">
        <w:rPr>
          <w:rStyle w:val="Enlace"/>
          <w:u w:val="none"/>
        </w:rPr>
        <w:t>o</w:t>
      </w:r>
      <w:r w:rsidR="00FC2A4A">
        <w:rPr>
          <w:rStyle w:val="Enlace"/>
          <w:u w:val="none"/>
        </w:rPr>
        <w:t xml:space="preserve">s sitúa como criaturas y en cuanto tal nos presenta ante nuestros ojos la verdad de que somos vulnerables y, por eso mismo, </w:t>
      </w:r>
      <w:r w:rsidR="000B5B7F">
        <w:rPr>
          <w:rStyle w:val="Enlace"/>
          <w:u w:val="none"/>
        </w:rPr>
        <w:t>todos necesitamos de todos y todo</w:t>
      </w:r>
      <w:r w:rsidR="00FC2A4A">
        <w:rPr>
          <w:rStyle w:val="Enlace"/>
          <w:u w:val="none"/>
        </w:rPr>
        <w:t>s</w:t>
      </w:r>
      <w:r w:rsidR="000B5B7F">
        <w:rPr>
          <w:rStyle w:val="Enlace"/>
          <w:u w:val="none"/>
        </w:rPr>
        <w:t xml:space="preserve"> aguardamos la misma plenitud de salvación y de novedad.</w:t>
      </w:r>
      <w:r w:rsidR="00FC2A4A">
        <w:rPr>
          <w:rStyle w:val="Enlace"/>
          <w:u w:val="none"/>
        </w:rPr>
        <w:t xml:space="preserve"> Al mismo tiempo, el creyente confiesa que l</w:t>
      </w:r>
      <w:r w:rsidR="000B5B7F">
        <w:rPr>
          <w:rStyle w:val="Enlace"/>
          <w:u w:val="none"/>
        </w:rPr>
        <w:t>a última</w:t>
      </w:r>
      <w:r w:rsidR="00FC2A4A">
        <w:rPr>
          <w:rStyle w:val="Enlace"/>
          <w:u w:val="none"/>
        </w:rPr>
        <w:t xml:space="preserve"> palabra sobre todo es de Dios, la cual</w:t>
      </w:r>
      <w:r w:rsidR="000B5B7F">
        <w:rPr>
          <w:rStyle w:val="Enlace"/>
          <w:u w:val="none"/>
        </w:rPr>
        <w:t xml:space="preserve"> es un sí a la vida </w:t>
      </w:r>
      <w:r w:rsidR="00FC2A4A">
        <w:rPr>
          <w:rStyle w:val="Enlace"/>
          <w:u w:val="none"/>
        </w:rPr>
        <w:t>fundamentada en su amor. Ahora podemos entender con toda su fuerza la enseñanza</w:t>
      </w:r>
      <w:r w:rsidR="000B5B7F">
        <w:rPr>
          <w:rStyle w:val="Enlace"/>
          <w:u w:val="none"/>
        </w:rPr>
        <w:t xml:space="preserve"> </w:t>
      </w:r>
      <w:r w:rsidR="00FC2A4A">
        <w:rPr>
          <w:rStyle w:val="Enlace"/>
          <w:u w:val="none"/>
        </w:rPr>
        <w:t>d</w:t>
      </w:r>
      <w:r w:rsidR="000B5B7F">
        <w:rPr>
          <w:rStyle w:val="Enlace"/>
          <w:u w:val="none"/>
        </w:rPr>
        <w:t>el apóstol</w:t>
      </w:r>
      <w:r w:rsidR="00FC2A4A">
        <w:rPr>
          <w:rStyle w:val="Enlace"/>
          <w:u w:val="none"/>
        </w:rPr>
        <w:t xml:space="preserve"> cuando</w:t>
      </w:r>
      <w:r w:rsidR="000B5B7F">
        <w:rPr>
          <w:rStyle w:val="Enlace"/>
          <w:u w:val="none"/>
        </w:rPr>
        <w:t xml:space="preserve"> nos dice que nada nos podrá separar de Él. </w:t>
      </w:r>
    </w:p>
    <w:p w14:paraId="0BE29BAA" w14:textId="058E036D" w:rsidR="00044D24" w:rsidRDefault="00FC2A4A">
      <w:pPr>
        <w:pStyle w:val="Poromisin"/>
        <w:rPr>
          <w:rStyle w:val="Enlace"/>
          <w:u w:val="none"/>
        </w:rPr>
      </w:pPr>
      <w:r>
        <w:rPr>
          <w:rStyle w:val="Enlace"/>
          <w:u w:val="none"/>
        </w:rPr>
        <w:t>Mientras tanto, l</w:t>
      </w:r>
      <w:r w:rsidR="000B5B7F">
        <w:rPr>
          <w:rStyle w:val="Enlace"/>
          <w:u w:val="none"/>
        </w:rPr>
        <w:t xml:space="preserve">a Iglesia, cada uno de nosotros y nuestras comunidades, ha de convertirse para ser testimonio de esperanza en medio del dolor y la oscuridad. </w:t>
      </w:r>
      <w:r>
        <w:rPr>
          <w:rStyle w:val="Enlace"/>
          <w:u w:val="none"/>
        </w:rPr>
        <w:t xml:space="preserve">A ella le corresponde </w:t>
      </w:r>
      <w:r w:rsidR="000B5B7F">
        <w:rPr>
          <w:rStyle w:val="Enlace"/>
          <w:u w:val="none"/>
        </w:rPr>
        <w:t>caminar por las sendas de la buena noticia de una esperanza comprometida, encarnada en el drama de lo humano y lo natural, por la vida de la ecología integral y de la fraternidad universal.</w:t>
      </w:r>
    </w:p>
    <w:p w14:paraId="0F7A6EF9" w14:textId="1528D75C" w:rsidR="00044D24" w:rsidRDefault="00BC23F9">
      <w:pPr>
        <w:pStyle w:val="Poromisin"/>
        <w:rPr>
          <w:rStyle w:val="Ninguno"/>
          <w:b/>
          <w:bCs/>
          <w:i/>
          <w:iCs/>
        </w:rPr>
      </w:pPr>
      <w:r>
        <w:rPr>
          <w:rStyle w:val="Ninguno"/>
        </w:rPr>
        <w:t>En este contexto teológico, cobran sentido pleno las palabras de Benedicto XVI cuando afirmaba que</w:t>
      </w:r>
      <w:r w:rsidR="000B5B7F">
        <w:rPr>
          <w:rStyle w:val="Ninguno"/>
        </w:rPr>
        <w:t xml:space="preserve"> </w:t>
      </w:r>
      <w:r w:rsidR="00FC2A4A">
        <w:rPr>
          <w:rStyle w:val="Ninguno"/>
        </w:rPr>
        <w:t>“</w:t>
      </w:r>
      <w:r w:rsidR="000B5B7F">
        <w:rPr>
          <w:rStyle w:val="Ninguno"/>
          <w:i/>
          <w:iCs/>
        </w:rPr>
        <w:t>no es la ciencia la que redime al hombre. El hombre es redimido por el amor</w:t>
      </w:r>
      <w:r w:rsidR="00FC2A4A">
        <w:rPr>
          <w:rStyle w:val="Ninguno"/>
          <w:i/>
          <w:iCs/>
        </w:rPr>
        <w:t>”</w:t>
      </w:r>
      <w:r w:rsidR="000B5B7F">
        <w:rPr>
          <w:rStyle w:val="Ninguno"/>
        </w:rPr>
        <w:t xml:space="preserve"> </w:t>
      </w:r>
      <w:r w:rsidR="000B5B7F">
        <w:rPr>
          <w:rStyle w:val="Ninguno"/>
          <w:b/>
          <w:bCs/>
        </w:rPr>
        <w:t>[5].</w:t>
      </w:r>
      <w:r w:rsidR="000B5B7F">
        <w:rPr>
          <w:rStyle w:val="Ninguno"/>
        </w:rPr>
        <w:t xml:space="preserve"> El amor de Dios, en Cristo, del que nada ni nadie podrá separarnos jamás (Rom</w:t>
      </w:r>
      <w:r w:rsidR="000B5B7F">
        <w:t xml:space="preserve"> </w:t>
      </w:r>
      <w:r w:rsidR="000B5B7F">
        <w:rPr>
          <w:rStyle w:val="Ninguno"/>
        </w:rPr>
        <w:t xml:space="preserve">8, 38-39). </w:t>
      </w:r>
      <w:r>
        <w:rPr>
          <w:rStyle w:val="Ninguno"/>
        </w:rPr>
        <w:t>Así, e</w:t>
      </w:r>
      <w:r w:rsidR="000B5B7F">
        <w:rPr>
          <w:rStyle w:val="Ninguno"/>
        </w:rPr>
        <w:t>l cuidado de la creación interrelaciona el misterio de Dios con el misterio del ser humano, porque se remonta al acto de amor con el que Dios crea al ser humano a su imagen y semejanza</w:t>
      </w:r>
      <w:r>
        <w:rPr>
          <w:rStyle w:val="Ninguno"/>
        </w:rPr>
        <w:t>, así como a la promesa de la salvación en Cristo -después de la aparición del mal en el mundo- anunciada en lo que ha venido a llamarse el “protoevangelio”: “</w:t>
      </w:r>
      <w:r>
        <w:rPr>
          <w:rStyle w:val="Ninguno"/>
          <w:i/>
        </w:rPr>
        <w:t xml:space="preserve">El </w:t>
      </w:r>
      <w:r w:rsidR="00D45D83">
        <w:rPr>
          <w:rStyle w:val="Ninguno"/>
          <w:i/>
        </w:rPr>
        <w:t>S</w:t>
      </w:r>
      <w:r>
        <w:rPr>
          <w:rStyle w:val="Ninguno"/>
          <w:i/>
        </w:rPr>
        <w:t xml:space="preserve">eñor Dios dijo a la serpiente: </w:t>
      </w:r>
      <w:r w:rsidR="00F301B1">
        <w:rPr>
          <w:rStyle w:val="Ninguno"/>
          <w:i/>
        </w:rPr>
        <w:t xml:space="preserve">`Por haber hecho eso, maldita tú entre todo el ganado y todas las fieras del campo; te arrastrarás sobre el vientre y comerás polvo toda tu vida; pongo hostilidad entre ti y la mujer, entre tu descendencia y su descendencia; esta te aplastará la cabeza cuando tú la hieras en el talón” </w:t>
      </w:r>
      <w:r w:rsidR="00F301B1">
        <w:rPr>
          <w:rStyle w:val="Ninguno"/>
        </w:rPr>
        <w:t>(Gén 3, 14s.)</w:t>
      </w:r>
      <w:r w:rsidR="000B5B7F">
        <w:rPr>
          <w:rStyle w:val="Ninguno"/>
          <w:i/>
          <w:iCs/>
        </w:rPr>
        <w:t xml:space="preserve">. </w:t>
      </w:r>
      <w:r w:rsidR="00F301B1">
        <w:rPr>
          <w:rStyle w:val="Ninguno"/>
          <w:iCs/>
        </w:rPr>
        <w:t>Co</w:t>
      </w:r>
      <w:r w:rsidR="00D45D83">
        <w:rPr>
          <w:rStyle w:val="Ninguno"/>
          <w:iCs/>
        </w:rPr>
        <w:t>n esta confianza nos unimos al p</w:t>
      </w:r>
      <w:r w:rsidR="00F301B1">
        <w:rPr>
          <w:rStyle w:val="Ninguno"/>
          <w:iCs/>
        </w:rPr>
        <w:t xml:space="preserve">apa Francisco proclamando que </w:t>
      </w:r>
      <w:r w:rsidR="00F301B1">
        <w:rPr>
          <w:rStyle w:val="Ninguno"/>
          <w:i/>
          <w:iCs/>
        </w:rPr>
        <w:t>“</w:t>
      </w:r>
      <w:r w:rsidR="00FC3038">
        <w:rPr>
          <w:rStyle w:val="Ninguno"/>
          <w:i/>
          <w:iCs/>
        </w:rPr>
        <w:t>en esta historia no só</w:t>
      </w:r>
      <w:r w:rsidR="00F301B1">
        <w:rPr>
          <w:rStyle w:val="Ninguno"/>
          <w:i/>
          <w:iCs/>
        </w:rPr>
        <w:t xml:space="preserve">lo está en juego la vida terrena del hombre, está sobre todo su destino en la eternidad, </w:t>
      </w:r>
      <w:r w:rsidR="00207801">
        <w:rPr>
          <w:rStyle w:val="Ninguno"/>
          <w:i/>
          <w:iCs/>
        </w:rPr>
        <w:t>el eschaton de nuestra bienaventuranza,</w:t>
      </w:r>
      <w:r w:rsidR="00F301B1">
        <w:rPr>
          <w:rStyle w:val="Ninguno"/>
          <w:iCs/>
        </w:rPr>
        <w:t xml:space="preserve"> </w:t>
      </w:r>
      <w:r w:rsidR="00F301B1">
        <w:rPr>
          <w:rStyle w:val="Ninguno"/>
          <w:i/>
          <w:iCs/>
        </w:rPr>
        <w:t>e</w:t>
      </w:r>
      <w:r w:rsidR="00FC3038">
        <w:rPr>
          <w:rStyle w:val="Ninguno"/>
          <w:i/>
          <w:iCs/>
        </w:rPr>
        <w:t xml:space="preserve">l Paraíso de nuestra paz, en Cristo </w:t>
      </w:r>
      <w:r w:rsidR="000B5B7F">
        <w:rPr>
          <w:rStyle w:val="Ninguno"/>
          <w:i/>
          <w:iCs/>
        </w:rPr>
        <w:t>Señor del cosmos, el Crucificado-Resucitado por amor</w:t>
      </w:r>
      <w:r w:rsidR="00F301B1">
        <w:rPr>
          <w:rStyle w:val="Ninguno"/>
          <w:i/>
          <w:iCs/>
        </w:rPr>
        <w:t>”</w:t>
      </w:r>
      <w:r w:rsidR="000B5B7F">
        <w:rPr>
          <w:rStyle w:val="Ninguno"/>
          <w:i/>
          <w:iCs/>
        </w:rPr>
        <w:t xml:space="preserve"> </w:t>
      </w:r>
      <w:r w:rsidR="000B5B7F">
        <w:rPr>
          <w:rStyle w:val="Ninguno"/>
          <w:b/>
          <w:bCs/>
        </w:rPr>
        <w:t>[</w:t>
      </w:r>
      <w:r w:rsidR="00197560">
        <w:rPr>
          <w:rStyle w:val="Ninguno"/>
          <w:b/>
          <w:bCs/>
        </w:rPr>
        <w:t>6</w:t>
      </w:r>
      <w:r w:rsidR="000B5B7F">
        <w:rPr>
          <w:rStyle w:val="Ninguno"/>
          <w:b/>
          <w:bCs/>
        </w:rPr>
        <w:t>]</w:t>
      </w:r>
      <w:r w:rsidR="000B5B7F">
        <w:rPr>
          <w:rStyle w:val="Ninguno"/>
          <w:b/>
          <w:bCs/>
          <w:i/>
          <w:iCs/>
        </w:rPr>
        <w:t>.</w:t>
      </w:r>
    </w:p>
    <w:p w14:paraId="08CD2D57" w14:textId="77777777" w:rsidR="00044D24" w:rsidRDefault="000B5B7F">
      <w:pPr>
        <w:pStyle w:val="Poromisin"/>
        <w:rPr>
          <w:rStyle w:val="Ninguno"/>
          <w:b/>
          <w:bCs/>
        </w:rPr>
      </w:pPr>
      <w:r>
        <w:rPr>
          <w:rStyle w:val="Ninguno"/>
          <w:b/>
          <w:bCs/>
        </w:rPr>
        <w:t>SER CREYENTES ESPERANZADOS</w:t>
      </w:r>
    </w:p>
    <w:p w14:paraId="3B9AF75F" w14:textId="02E442B3" w:rsidR="00044D24" w:rsidRPr="00207801" w:rsidRDefault="00FC3038">
      <w:pPr>
        <w:pStyle w:val="Poromisin"/>
        <w:rPr>
          <w:rStyle w:val="Ninguno"/>
        </w:rPr>
      </w:pPr>
      <w:r>
        <w:rPr>
          <w:rStyle w:val="Ninguno"/>
        </w:rPr>
        <w:t>A nosotros como cristianos nos toca vivir de un modo comprometido nuestra fe informada por la acción del</w:t>
      </w:r>
      <w:r w:rsidR="000B5B7F">
        <w:rPr>
          <w:rStyle w:val="Ninguno"/>
        </w:rPr>
        <w:t xml:space="preserve"> Espíritu S</w:t>
      </w:r>
      <w:r>
        <w:rPr>
          <w:rStyle w:val="Ninguno"/>
        </w:rPr>
        <w:t xml:space="preserve">anto. Es el Espíritu de Dios el que nos ilumina en nuestro peregrinar, donde la </w:t>
      </w:r>
      <w:r>
        <w:rPr>
          <w:rStyle w:val="Ninguno"/>
        </w:rPr>
        <w:lastRenderedPageBreak/>
        <w:t>muerte pierde ya su fuerza y con ello nuestros miedos</w:t>
      </w:r>
      <w:r w:rsidR="000B5B7F">
        <w:rPr>
          <w:rStyle w:val="Ninguno"/>
        </w:rPr>
        <w:t xml:space="preserve">, porque </w:t>
      </w:r>
      <w:r w:rsidR="000A479D">
        <w:rPr>
          <w:rStyle w:val="Ninguno"/>
        </w:rPr>
        <w:t>confiamos</w:t>
      </w:r>
      <w:r w:rsidR="000B5B7F">
        <w:rPr>
          <w:rStyle w:val="Ninguno"/>
        </w:rPr>
        <w:t xml:space="preserve"> en un horizonte de esperanza que no defrauda. </w:t>
      </w:r>
      <w:r>
        <w:rPr>
          <w:rStyle w:val="Ninguno"/>
        </w:rPr>
        <w:t>De este modo, c</w:t>
      </w:r>
      <w:r w:rsidR="000B5B7F">
        <w:rPr>
          <w:rStyle w:val="Ninguno"/>
        </w:rPr>
        <w:t>onducidos por la gracia del Espíritu</w:t>
      </w:r>
      <w:r w:rsidR="00D45D83">
        <w:rPr>
          <w:rStyle w:val="Ninguno"/>
        </w:rPr>
        <w:t>,</w:t>
      </w:r>
      <w:r w:rsidR="000B5B7F">
        <w:rPr>
          <w:rStyle w:val="Ninguno"/>
        </w:rPr>
        <w:t xml:space="preserve"> nos sentimos llamados a una verdadera conversión </w:t>
      </w:r>
      <w:r w:rsidR="000B5B7F">
        <w:rPr>
          <w:rStyle w:val="Enlace"/>
          <w:u w:val="none"/>
        </w:rPr>
        <w:t>centrada en la propuesta viva y sincera</w:t>
      </w:r>
      <w:r>
        <w:rPr>
          <w:rStyle w:val="Enlace"/>
          <w:u w:val="none"/>
        </w:rPr>
        <w:t xml:space="preserve"> de nuevos estilos de vida</w:t>
      </w:r>
      <w:r w:rsidR="000B5B7F">
        <w:rPr>
          <w:rStyle w:val="Enlace"/>
          <w:u w:val="none"/>
        </w:rPr>
        <w:t xml:space="preserve"> en lo personal, lo social, lo político y lo económico, así como en la espiritualidad y vivencia de lo trascendente y de lo religioso. </w:t>
      </w:r>
      <w:r w:rsidR="000B5B7F">
        <w:rPr>
          <w:rStyle w:val="Ninguno"/>
        </w:rPr>
        <w:t>En este sentido</w:t>
      </w:r>
      <w:r>
        <w:rPr>
          <w:rStyle w:val="Ninguno"/>
        </w:rPr>
        <w:t>,</w:t>
      </w:r>
      <w:r w:rsidR="000B5B7F">
        <w:rPr>
          <w:rStyle w:val="Ninguno"/>
        </w:rPr>
        <w:t xml:space="preserve"> la fe es también un quehacer que debe realizarse desde la visión de la creación como regalo gratuito de Dios Padre para todos. </w:t>
      </w:r>
      <w:r>
        <w:rPr>
          <w:rStyle w:val="Ninguno"/>
        </w:rPr>
        <w:t>“</w:t>
      </w:r>
      <w:r w:rsidR="000B5B7F">
        <w:rPr>
          <w:rStyle w:val="Ninguno"/>
          <w:i/>
          <w:iCs/>
        </w:rPr>
        <w:t xml:space="preserve">Hay una motivación trascendente (teológico-ética) que compromete al cristiano a promover la justicia y la paz en el mundo, también a través del </w:t>
      </w:r>
      <w:r>
        <w:rPr>
          <w:rStyle w:val="Ninguno"/>
          <w:i/>
          <w:iCs/>
        </w:rPr>
        <w:t xml:space="preserve">destino universal de los bienes” </w:t>
      </w:r>
      <w:r w:rsidR="000B5B7F">
        <w:rPr>
          <w:rStyle w:val="Ninguno"/>
          <w:b/>
          <w:bCs/>
        </w:rPr>
        <w:t>[</w:t>
      </w:r>
      <w:r w:rsidR="00197560">
        <w:rPr>
          <w:rStyle w:val="Ninguno"/>
          <w:b/>
          <w:bCs/>
        </w:rPr>
        <w:t>7</w:t>
      </w:r>
      <w:r w:rsidR="000B5B7F">
        <w:rPr>
          <w:rStyle w:val="Ninguno"/>
          <w:b/>
          <w:bCs/>
        </w:rPr>
        <w:t>].</w:t>
      </w:r>
      <w:r w:rsidR="00D45D83">
        <w:rPr>
          <w:rStyle w:val="Ninguno"/>
        </w:rPr>
        <w:t xml:space="preserve"> Porque, como dice San Pablo, </w:t>
      </w:r>
      <w:r w:rsidR="000B5B7F">
        <w:rPr>
          <w:rStyle w:val="Ninguno"/>
        </w:rPr>
        <w:t>el anhelo profundo de la creación es aguardar ansiosamente la revelación de los hijos de Dios</w:t>
      </w:r>
      <w:bookmarkStart w:id="0" w:name="_GoBack"/>
      <w:bookmarkEnd w:id="0"/>
      <w:r w:rsidR="000B5B7F">
        <w:rPr>
          <w:rStyle w:val="Ninguno"/>
        </w:rPr>
        <w:t xml:space="preserve"> (R</w:t>
      </w:r>
      <w:r w:rsidR="000A479D">
        <w:rPr>
          <w:rStyle w:val="Ninguno"/>
        </w:rPr>
        <w:t>o</w:t>
      </w:r>
      <w:r w:rsidR="000B5B7F">
        <w:rPr>
          <w:rStyle w:val="Ninguno"/>
        </w:rPr>
        <w:t xml:space="preserve">m, 8,19).  </w:t>
      </w:r>
    </w:p>
    <w:p w14:paraId="4310C61D" w14:textId="72E9B9B2" w:rsidR="00044D24" w:rsidRDefault="00207801">
      <w:pPr>
        <w:pStyle w:val="Poromisin"/>
        <w:rPr>
          <w:rStyle w:val="Ninguno"/>
        </w:rPr>
      </w:pPr>
      <w:r>
        <w:rPr>
          <w:rStyle w:val="Ninguno"/>
        </w:rPr>
        <w:t>Esta</w:t>
      </w:r>
      <w:r w:rsidR="000B5B7F">
        <w:rPr>
          <w:rStyle w:val="Ninguno"/>
        </w:rPr>
        <w:t xml:space="preserve"> visión de la creación como don de Dios para la humanidad</w:t>
      </w:r>
      <w:r>
        <w:rPr>
          <w:rStyle w:val="Ninguno"/>
        </w:rPr>
        <w:t xml:space="preserve">, nuestra comunidad eclesial la encarna y ofrece en su doctrina social, lugar destacado desde el que se propone como bien </w:t>
      </w:r>
      <w:r w:rsidR="009A2025">
        <w:rPr>
          <w:rStyle w:val="Ninguno"/>
        </w:rPr>
        <w:t>ineludible</w:t>
      </w:r>
      <w:r>
        <w:rPr>
          <w:rStyle w:val="Ninguno"/>
        </w:rPr>
        <w:t xml:space="preserve"> e</w:t>
      </w:r>
      <w:r w:rsidR="000B5B7F">
        <w:rPr>
          <w:rStyle w:val="Ninguno"/>
        </w:rPr>
        <w:t>l cuidado de la casa común como</w:t>
      </w:r>
      <w:r w:rsidR="009A2025">
        <w:rPr>
          <w:rStyle w:val="Ninguno"/>
        </w:rPr>
        <w:t xml:space="preserve"> realización y</w:t>
      </w:r>
      <w:r w:rsidR="000B5B7F">
        <w:rPr>
          <w:rStyle w:val="Ninguno"/>
        </w:rPr>
        <w:t xml:space="preserve"> verificación de la ecología integral. </w:t>
      </w:r>
      <w:r w:rsidR="009A2025">
        <w:rPr>
          <w:rStyle w:val="Ninguno"/>
        </w:rPr>
        <w:t xml:space="preserve">Todo ello nos compromete a </w:t>
      </w:r>
      <w:r w:rsidR="000B5B7F">
        <w:rPr>
          <w:rStyle w:val="Ninguno"/>
        </w:rPr>
        <w:t xml:space="preserve">dar pasos firmes en el interés del cuidado de la creación como </w:t>
      </w:r>
      <w:r w:rsidR="009A2025">
        <w:rPr>
          <w:rStyle w:val="Ninguno"/>
        </w:rPr>
        <w:t xml:space="preserve">algo </w:t>
      </w:r>
      <w:r w:rsidR="000B5B7F">
        <w:rPr>
          <w:rStyle w:val="Ninguno"/>
        </w:rPr>
        <w:t>esencial</w:t>
      </w:r>
      <w:r w:rsidR="009A2025">
        <w:rPr>
          <w:rStyle w:val="Ninguno"/>
        </w:rPr>
        <w:t xml:space="preserve">mente unido a las preocupaciones sociales de la humanidad </w:t>
      </w:r>
      <w:r w:rsidR="009A2025" w:rsidRPr="009A2025">
        <w:rPr>
          <w:rStyle w:val="Ninguno"/>
          <w:b/>
        </w:rPr>
        <w:t>[8]</w:t>
      </w:r>
      <w:r w:rsidR="009A2025">
        <w:rPr>
          <w:rStyle w:val="Ninguno"/>
        </w:rPr>
        <w:t>, inseparable de la preocupación por el desarrollo de la fraternidad universal, así como d</w:t>
      </w:r>
      <w:r w:rsidR="000B5B7F">
        <w:rPr>
          <w:rStyle w:val="Ninguno"/>
        </w:rPr>
        <w:t xml:space="preserve">el cuidado de los más débiles y vulnerables de nuestras sociedades. Nuestra fe nos compromete a no dejar en la intemperie de una naturaleza desgraciada a las próximas generaciones y comprender que no habrá paz verdadera sin cuidar las relaciones entre nosotros, con la naturaleza y con Dios. </w:t>
      </w:r>
    </w:p>
    <w:p w14:paraId="758D0EC3" w14:textId="4DDCC4A5" w:rsidR="00044D24" w:rsidRDefault="000B5B7F">
      <w:pPr>
        <w:pStyle w:val="Poromisin"/>
        <w:rPr>
          <w:rStyle w:val="Ninguno"/>
        </w:rPr>
      </w:pPr>
      <w:r>
        <w:rPr>
          <w:rStyle w:val="Ninguno"/>
        </w:rPr>
        <w:t>Hemos de dar, hoy más que nunca, razón de nuestra esperanza en medio del gemido y del dolor de las criaturas. El proceso está avalado por la revelación que hemos recibido de Cristo, Señor del cosmos, q</w:t>
      </w:r>
      <w:r w:rsidR="00D45D83">
        <w:rPr>
          <w:rStyle w:val="Ninguno"/>
        </w:rPr>
        <w:t>ue se nos ha manifestado en el Crucificado-R</w:t>
      </w:r>
      <w:r>
        <w:rPr>
          <w:rStyle w:val="Ninguno"/>
        </w:rPr>
        <w:t>esucitado por Amor. Esta esperanza, nos lo dice nuestra fe, no defrauda. Bendigamos a nuestro Dios que sigue bendiciéndonos con toda clase de bienes.</w:t>
      </w:r>
    </w:p>
    <w:p w14:paraId="0E4A92F4" w14:textId="61DE0A3E" w:rsidR="00A12AED" w:rsidRPr="00D45D83" w:rsidRDefault="00D45D83" w:rsidP="00A12AE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+ </w:t>
      </w:r>
      <w:r w:rsidR="00A12AED" w:rsidRPr="00D45D83">
        <w:rPr>
          <w:rFonts w:ascii="Times New Roman" w:hAnsi="Times New Roman" w:cs="Times New Roman"/>
          <w:i/>
          <w:iCs/>
          <w:sz w:val="28"/>
          <w:szCs w:val="28"/>
          <w:lang w:val="es-ES"/>
        </w:rPr>
        <w:t>Obispos de la Subcomisión Episcopal para la Acción Caritativa y Social</w:t>
      </w:r>
    </w:p>
    <w:p w14:paraId="3F7C52F0" w14:textId="77777777" w:rsidR="00044D24" w:rsidRDefault="00044D24" w:rsidP="001975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Style w:val="Ninguno"/>
          <w:i/>
          <w:iCs/>
          <w:color w:val="663300"/>
          <w:u w:val="single" w:color="663300"/>
        </w:rPr>
      </w:pPr>
    </w:p>
    <w:p w14:paraId="4336A12D" w14:textId="77777777" w:rsidR="00A12AED" w:rsidRDefault="00A12AED" w:rsidP="00197560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/>
        <w:rPr>
          <w:rStyle w:val="Ninguno"/>
          <w:i/>
          <w:iCs/>
          <w:color w:val="663300"/>
          <w:u w:val="single" w:color="663300"/>
        </w:rPr>
      </w:pPr>
    </w:p>
    <w:p w14:paraId="1F86A405" w14:textId="3057D3EF" w:rsidR="00044D24" w:rsidRDefault="00A12AED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1.-</w:t>
      </w:r>
      <w:r w:rsidR="00956F57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Cf.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</w:t>
      </w:r>
      <w:bookmarkStart w:id="1" w:name="_Hlk172479187"/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FRANCISCO. Mensaje para l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a Jornada Mundial de O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ración por el cuidado de la Creació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n, 27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de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junio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 de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 2024</w:t>
      </w:r>
      <w:r w:rsidR="00197560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,</w:t>
      </w:r>
      <w:r w:rsidR="005A7F7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 </w:t>
      </w:r>
      <w:r w:rsidR="00197560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nº3.</w:t>
      </w:r>
    </w:p>
    <w:bookmarkEnd w:id="1"/>
    <w:p w14:paraId="0B4F1DB3" w14:textId="13D82DAA" w:rsidR="00044D24" w:rsidRDefault="00A12AED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2.- DICASTERIO PARA LA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DOCTRINA DE LA FE. Declaración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</w:t>
      </w:r>
      <w:r>
        <w:rPr>
          <w:rStyle w:val="Ninguno"/>
          <w:rFonts w:ascii="Times New Roman" w:eastAsia="Aptos" w:hAnsi="Times New Roman" w:cs="Aptos"/>
          <w:i/>
          <w:iCs/>
          <w:kern w:val="2"/>
          <w:sz w:val="24"/>
          <w:szCs w:val="24"/>
          <w:u w:color="000000"/>
        </w:rPr>
        <w:t>Dignitas Infinita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, sobre la dignidad humana, 28.</w:t>
      </w:r>
    </w:p>
    <w:p w14:paraId="7533133F" w14:textId="197547E7" w:rsidR="00044D24" w:rsidRDefault="00207801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3.- Ibidem</w:t>
      </w:r>
      <w:r w:rsidR="00F32B18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, 21</w:t>
      </w:r>
      <w:r w:rsidR="000A479D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.</w:t>
      </w:r>
    </w:p>
    <w:p w14:paraId="43765312" w14:textId="4B4B3B1B" w:rsidR="00044D24" w:rsidRDefault="00F32B18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4.- </w:t>
      </w:r>
      <w:r w:rsidR="001B7C4C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Cf.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FRANCISCO.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Carta Encíclica </w:t>
      </w:r>
      <w:r>
        <w:rPr>
          <w:rStyle w:val="Ninguno"/>
          <w:rFonts w:ascii="Times New Roman" w:eastAsia="Aptos" w:hAnsi="Times New Roman" w:cs="Aptos"/>
          <w:i/>
          <w:iCs/>
          <w:kern w:val="2"/>
          <w:sz w:val="24"/>
          <w:szCs w:val="24"/>
          <w:u w:color="000000"/>
        </w:rPr>
        <w:t>Laudato Si’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, 83.</w:t>
      </w:r>
    </w:p>
    <w:p w14:paraId="2D5DA4B2" w14:textId="5A2DB740" w:rsidR="00044D24" w:rsidRDefault="00F32B18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de-DE"/>
        </w:rPr>
        <w:t xml:space="preserve">5.- BENEDICTO XVI.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de-DE"/>
        </w:rPr>
        <w:t xml:space="preserve">Carta Encíclica </w:t>
      </w:r>
      <w:r>
        <w:rPr>
          <w:rStyle w:val="Ninguno"/>
          <w:rFonts w:ascii="Times New Roman" w:eastAsia="Aptos" w:hAnsi="Times New Roman" w:cs="Aptos"/>
          <w:i/>
          <w:iCs/>
          <w:kern w:val="2"/>
          <w:sz w:val="24"/>
          <w:szCs w:val="24"/>
          <w:u w:color="000000"/>
          <w:lang w:val="it-IT"/>
        </w:rPr>
        <w:t>Spe Salvi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, 26</w:t>
      </w:r>
      <w:r w:rsidR="000A479D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.</w:t>
      </w:r>
    </w:p>
    <w:p w14:paraId="40E45CD9" w14:textId="0177D971" w:rsidR="00197560" w:rsidRDefault="00197560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6. FRANCISCO. Mensaje para la Jornada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Mundial de O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ración por el cuidado de la Creació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n, 27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de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junio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de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2024, nº 8</w:t>
      </w:r>
      <w:r w:rsidR="000A479D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.</w:t>
      </w:r>
    </w:p>
    <w:p w14:paraId="29613701" w14:textId="648AD4F8" w:rsidR="005A7F73" w:rsidRDefault="00207801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7.- Ibidem</w:t>
      </w:r>
      <w:r w:rsidR="000A479D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>.</w:t>
      </w:r>
    </w:p>
    <w:p w14:paraId="78CBD7A4" w14:textId="59A4C7C5" w:rsidR="009A2025" w:rsidRDefault="009A2025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Ninguno"/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  <w:lang w:val="it-IT"/>
        </w:rPr>
        <w:t xml:space="preserve">8-.- 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Cf. FRANCISCO. </w:t>
      </w:r>
      <w:r w:rsidR="00D45D83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Carta Encíclica </w:t>
      </w:r>
      <w:r>
        <w:rPr>
          <w:rStyle w:val="Ninguno"/>
          <w:rFonts w:ascii="Times New Roman" w:eastAsia="Aptos" w:hAnsi="Times New Roman" w:cs="Aptos"/>
          <w:i/>
          <w:iCs/>
          <w:kern w:val="2"/>
          <w:sz w:val="24"/>
          <w:szCs w:val="24"/>
          <w:u w:color="000000"/>
        </w:rPr>
        <w:t>Laudato Si’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>,</w:t>
      </w:r>
      <w:r w:rsidR="00E76328"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49;</w:t>
      </w:r>
      <w:r>
        <w:rPr>
          <w:rStyle w:val="Ninguno"/>
          <w:rFonts w:ascii="Times New Roman" w:eastAsia="Aptos" w:hAnsi="Times New Roman" w:cs="Aptos"/>
          <w:kern w:val="2"/>
          <w:sz w:val="24"/>
          <w:szCs w:val="24"/>
          <w:u w:color="000000"/>
        </w:rPr>
        <w:t xml:space="preserve"> 139.</w:t>
      </w:r>
    </w:p>
    <w:p w14:paraId="79C38B39" w14:textId="77777777" w:rsidR="00DC1EF8" w:rsidRDefault="00DC1EF8" w:rsidP="0019756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14:paraId="091DBB97" w14:textId="77777777" w:rsidR="00A12AED" w:rsidRPr="00DC1EF8" w:rsidRDefault="00A12AE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lang w:val="es-ES"/>
        </w:rPr>
      </w:pPr>
    </w:p>
    <w:sectPr w:rsidR="00A12AED" w:rsidRPr="00DC1EF8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25FD" w14:textId="77777777" w:rsidR="00BC4FC6" w:rsidRDefault="00BC4FC6">
      <w:r>
        <w:separator/>
      </w:r>
    </w:p>
  </w:endnote>
  <w:endnote w:type="continuationSeparator" w:id="0">
    <w:p w14:paraId="538645B2" w14:textId="77777777" w:rsidR="00BC4FC6" w:rsidRDefault="00BC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530544"/>
      <w:docPartObj>
        <w:docPartGallery w:val="Page Numbers (Bottom of Page)"/>
        <w:docPartUnique/>
      </w:docPartObj>
    </w:sdtPr>
    <w:sdtEndPr/>
    <w:sdtContent>
      <w:p w14:paraId="5655ACF4" w14:textId="39EFE5BE" w:rsidR="00197560" w:rsidRDefault="0019756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D83" w:rsidRPr="00D45D83">
          <w:rPr>
            <w:noProof/>
            <w:lang w:val="es-ES"/>
          </w:rPr>
          <w:t>1</w:t>
        </w:r>
        <w:r>
          <w:fldChar w:fldCharType="end"/>
        </w:r>
      </w:p>
    </w:sdtContent>
  </w:sdt>
  <w:p w14:paraId="6324D6B4" w14:textId="77777777" w:rsidR="00044D24" w:rsidRDefault="00044D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7682" w14:textId="77777777" w:rsidR="00BC4FC6" w:rsidRDefault="00BC4FC6">
      <w:r>
        <w:separator/>
      </w:r>
    </w:p>
  </w:footnote>
  <w:footnote w:type="continuationSeparator" w:id="0">
    <w:p w14:paraId="1AA0A16E" w14:textId="77777777" w:rsidR="00BC4FC6" w:rsidRDefault="00BC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24"/>
    <w:rsid w:val="00044D24"/>
    <w:rsid w:val="000A0DA3"/>
    <w:rsid w:val="000A479D"/>
    <w:rsid w:val="000B5B7F"/>
    <w:rsid w:val="000D6A96"/>
    <w:rsid w:val="00151146"/>
    <w:rsid w:val="00197560"/>
    <w:rsid w:val="001B7C4C"/>
    <w:rsid w:val="00207801"/>
    <w:rsid w:val="00241BFD"/>
    <w:rsid w:val="00401D75"/>
    <w:rsid w:val="00434E02"/>
    <w:rsid w:val="00484FEA"/>
    <w:rsid w:val="00526F68"/>
    <w:rsid w:val="005A7F73"/>
    <w:rsid w:val="00664CF1"/>
    <w:rsid w:val="00696B5E"/>
    <w:rsid w:val="007433B4"/>
    <w:rsid w:val="008E183F"/>
    <w:rsid w:val="00956F57"/>
    <w:rsid w:val="009A2025"/>
    <w:rsid w:val="00A12AED"/>
    <w:rsid w:val="00A17C74"/>
    <w:rsid w:val="00B33662"/>
    <w:rsid w:val="00B4304D"/>
    <w:rsid w:val="00BA1193"/>
    <w:rsid w:val="00BA1EAE"/>
    <w:rsid w:val="00BC23F9"/>
    <w:rsid w:val="00BC2879"/>
    <w:rsid w:val="00BC4FC6"/>
    <w:rsid w:val="00BD730F"/>
    <w:rsid w:val="00D45D83"/>
    <w:rsid w:val="00DC1EF8"/>
    <w:rsid w:val="00E76328"/>
    <w:rsid w:val="00F301B1"/>
    <w:rsid w:val="00F32B18"/>
    <w:rsid w:val="00F974AA"/>
    <w:rsid w:val="00FC2A4A"/>
    <w:rsid w:val="00F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D99F"/>
  <w15:docId w15:val="{5ED7EE06-C37C-4658-8C71-459A3149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pPr>
      <w:shd w:val="clear" w:color="auto" w:fill="FFFFFF"/>
      <w:spacing w:before="100" w:after="100"/>
      <w:jc w:val="both"/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Enlace">
    <w:name w:val="Enlace"/>
    <w:rPr>
      <w:u w:val="single"/>
      <w:lang w:val="es-ES_tradnl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1975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560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975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560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F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F5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1578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Ángel Pardo Manrique</dc:creator>
  <cp:lastModifiedBy>Secretariado Migraciones</cp:lastModifiedBy>
  <cp:revision>2</cp:revision>
  <cp:lastPrinted>2024-07-24T11:11:00Z</cp:lastPrinted>
  <dcterms:created xsi:type="dcterms:W3CDTF">2024-07-29T10:17:00Z</dcterms:created>
  <dcterms:modified xsi:type="dcterms:W3CDTF">2024-07-29T10:17:00Z</dcterms:modified>
</cp:coreProperties>
</file>